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C4883" w14:textId="2DB354B3" w:rsidR="0074696E" w:rsidRPr="004C6EEE" w:rsidRDefault="0074696E" w:rsidP="00AD784C">
      <w:pPr>
        <w:pStyle w:val="Spacerparatopoffirstpage"/>
      </w:pPr>
    </w:p>
    <w:p w14:paraId="7886A84C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8A06EB1" w14:textId="77777777" w:rsidR="008F5839" w:rsidRDefault="008F5839" w:rsidP="00E91D68">
      <w:pPr>
        <w:pStyle w:val="Body"/>
      </w:pPr>
      <w:bookmarkStart w:id="0" w:name="_Toc160637129"/>
    </w:p>
    <w:p w14:paraId="1318C711" w14:textId="77777777" w:rsidR="008F5839" w:rsidRDefault="008F5839" w:rsidP="008F5839">
      <w:pPr>
        <w:pStyle w:val="Body"/>
      </w:pPr>
    </w:p>
    <w:p w14:paraId="7959ECF1" w14:textId="77777777" w:rsidR="008F5839" w:rsidRDefault="008F5839" w:rsidP="008F5839">
      <w:pPr>
        <w:pStyle w:val="Body"/>
      </w:pPr>
    </w:p>
    <w:p w14:paraId="06C66009" w14:textId="77777777" w:rsidR="008F5839" w:rsidRDefault="008F5839" w:rsidP="008F5839">
      <w:pPr>
        <w:pStyle w:val="Body"/>
      </w:pPr>
    </w:p>
    <w:p w14:paraId="6E0BB1C5" w14:textId="77777777" w:rsidR="008F5839" w:rsidRDefault="008F5839" w:rsidP="008F5839">
      <w:pPr>
        <w:pStyle w:val="Body"/>
      </w:pPr>
    </w:p>
    <w:p w14:paraId="47348B16" w14:textId="77777777" w:rsidR="008F5839" w:rsidRDefault="008F5839" w:rsidP="008F5839">
      <w:pPr>
        <w:pStyle w:val="Body"/>
      </w:pPr>
    </w:p>
    <w:p w14:paraId="55A95B9F" w14:textId="77777777" w:rsidR="00E91D68" w:rsidRDefault="00E91D68" w:rsidP="008F5839">
      <w:pPr>
        <w:pStyle w:val="Body"/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8F5839" w14:paraId="34ABC179" w14:textId="77777777" w:rsidTr="00DB13A7">
        <w:trPr>
          <w:trHeight w:val="1418"/>
        </w:trPr>
        <w:tc>
          <w:tcPr>
            <w:tcW w:w="7655" w:type="dxa"/>
            <w:vAlign w:val="bottom"/>
          </w:tcPr>
          <w:p w14:paraId="26054EC6" w14:textId="4F2C0490" w:rsidR="008F5839" w:rsidRPr="00161AA0" w:rsidRDefault="008F5839" w:rsidP="00DB13A7">
            <w:pPr>
              <w:pStyle w:val="Documenttitle"/>
            </w:pPr>
            <w:r>
              <w:t xml:space="preserve">Better Futures and Home Stretch </w:t>
            </w:r>
            <w:r w:rsidR="008135D0">
              <w:t>o</w:t>
            </w:r>
            <w:r>
              <w:t xml:space="preserve">utcomes </w:t>
            </w:r>
            <w:r w:rsidR="008135D0">
              <w:t>m</w:t>
            </w:r>
            <w:r>
              <w:t>easurement</w:t>
            </w:r>
          </w:p>
        </w:tc>
      </w:tr>
      <w:tr w:rsidR="008F5839" w14:paraId="396873B6" w14:textId="77777777" w:rsidTr="00DB13A7">
        <w:trPr>
          <w:trHeight w:val="1247"/>
        </w:trPr>
        <w:tc>
          <w:tcPr>
            <w:tcW w:w="7655" w:type="dxa"/>
          </w:tcPr>
          <w:p w14:paraId="3C2A0AA3" w14:textId="3A6E212E" w:rsidR="008F5839" w:rsidRDefault="008135D0" w:rsidP="00DB13A7">
            <w:pPr>
              <w:pStyle w:val="Documentsubtitle"/>
              <w:spacing w:line="360" w:lineRule="auto"/>
              <w:rPr>
                <w:sz w:val="24"/>
              </w:rPr>
            </w:pPr>
            <w:r>
              <w:t>p</w:t>
            </w:r>
            <w:r w:rsidR="008F5839">
              <w:t>ractice advice</w:t>
            </w:r>
            <w:r w:rsidR="008F5839" w:rsidRPr="0059195B">
              <w:rPr>
                <w:sz w:val="24"/>
              </w:rPr>
              <w:t xml:space="preserve"> </w:t>
            </w:r>
          </w:p>
          <w:p w14:paraId="33E6D43A" w14:textId="77777777" w:rsidR="008F5839" w:rsidRPr="0059195B" w:rsidRDefault="008F5839" w:rsidP="00DB13A7">
            <w:pPr>
              <w:pStyle w:val="Documentsubtitle"/>
              <w:spacing w:line="360" w:lineRule="auto"/>
              <w:rPr>
                <w:sz w:val="24"/>
              </w:rPr>
            </w:pPr>
            <w:r>
              <w:t xml:space="preserve">June 2024   </w:t>
            </w:r>
          </w:p>
        </w:tc>
      </w:tr>
      <w:tr w:rsidR="008F5839" w14:paraId="696DA081" w14:textId="77777777" w:rsidTr="00DB13A7">
        <w:trPr>
          <w:trHeight w:val="284"/>
        </w:trPr>
        <w:tc>
          <w:tcPr>
            <w:tcW w:w="7655" w:type="dxa"/>
          </w:tcPr>
          <w:p w14:paraId="772BE142" w14:textId="77777777" w:rsidR="008F5839" w:rsidRPr="00250DC4" w:rsidRDefault="008F5839" w:rsidP="00DB13A7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22379D3" w14:textId="77777777" w:rsidR="008F5839" w:rsidRPr="008F5839" w:rsidRDefault="008F5839" w:rsidP="008F5839">
      <w:pPr>
        <w:pStyle w:val="Body"/>
      </w:pPr>
    </w:p>
    <w:p w14:paraId="0C1C9A30" w14:textId="77777777" w:rsidR="008F5839" w:rsidRDefault="008F5839">
      <w:pPr>
        <w:spacing w:after="0" w:line="240" w:lineRule="auto"/>
        <w:rPr>
          <w:rFonts w:eastAsia="MS Gothic" w:cs="Arial"/>
          <w:bCs/>
          <w:color w:val="201547"/>
          <w:kern w:val="32"/>
          <w:sz w:val="36"/>
          <w:szCs w:val="40"/>
        </w:rPr>
      </w:pPr>
      <w:r>
        <w:br w:type="page"/>
      </w:r>
    </w:p>
    <w:p w14:paraId="4CA8C6FA" w14:textId="77777777" w:rsidR="008F5839" w:rsidRDefault="008F5839">
      <w:pPr>
        <w:spacing w:after="0" w:line="240" w:lineRule="auto"/>
      </w:pPr>
    </w:p>
    <w:p w14:paraId="7701E1F4" w14:textId="77777777" w:rsidR="008F5839" w:rsidRDefault="008F5839">
      <w:pPr>
        <w:spacing w:after="0" w:line="240" w:lineRule="auto"/>
      </w:pPr>
    </w:p>
    <w:p w14:paraId="0A282018" w14:textId="77777777" w:rsidR="008F5839" w:rsidRDefault="008F5839">
      <w:pPr>
        <w:spacing w:after="0" w:line="240" w:lineRule="auto"/>
      </w:pPr>
    </w:p>
    <w:p w14:paraId="53693758" w14:textId="77777777" w:rsidR="008F5839" w:rsidRDefault="008F5839">
      <w:pPr>
        <w:spacing w:after="0" w:line="240" w:lineRule="auto"/>
      </w:pPr>
    </w:p>
    <w:p w14:paraId="08560689" w14:textId="77777777" w:rsidR="008F5839" w:rsidRDefault="008F5839">
      <w:pPr>
        <w:spacing w:after="0" w:line="240" w:lineRule="auto"/>
      </w:pPr>
    </w:p>
    <w:p w14:paraId="6BC1149E" w14:textId="77777777" w:rsidR="008F5839" w:rsidRDefault="008F5839">
      <w:pPr>
        <w:spacing w:after="0" w:line="240" w:lineRule="auto"/>
      </w:pPr>
    </w:p>
    <w:p w14:paraId="7A92DD59" w14:textId="77777777" w:rsidR="008F5839" w:rsidRDefault="008F5839">
      <w:pPr>
        <w:spacing w:after="0" w:line="240" w:lineRule="auto"/>
      </w:pPr>
    </w:p>
    <w:p w14:paraId="696242ED" w14:textId="77777777" w:rsidR="008F5839" w:rsidRDefault="008F5839">
      <w:pPr>
        <w:spacing w:after="0" w:line="240" w:lineRule="auto"/>
      </w:pPr>
    </w:p>
    <w:p w14:paraId="33FCBAFE" w14:textId="77777777" w:rsidR="008F5839" w:rsidRDefault="008F5839">
      <w:pPr>
        <w:spacing w:after="0" w:line="240" w:lineRule="auto"/>
      </w:pPr>
    </w:p>
    <w:p w14:paraId="3851331B" w14:textId="77777777" w:rsidR="008F5839" w:rsidRDefault="008F5839">
      <w:pPr>
        <w:spacing w:after="0" w:line="240" w:lineRule="auto"/>
      </w:pPr>
    </w:p>
    <w:p w14:paraId="5B2F8376" w14:textId="77777777" w:rsidR="008F5839" w:rsidRDefault="008F5839">
      <w:pPr>
        <w:spacing w:after="0" w:line="240" w:lineRule="auto"/>
      </w:pPr>
    </w:p>
    <w:p w14:paraId="665775B8" w14:textId="77777777" w:rsidR="008F5839" w:rsidRDefault="008F5839">
      <w:pPr>
        <w:spacing w:after="0" w:line="240" w:lineRule="auto"/>
      </w:pPr>
    </w:p>
    <w:p w14:paraId="3046201C" w14:textId="77777777" w:rsidR="008F5839" w:rsidRDefault="008F5839">
      <w:pPr>
        <w:spacing w:after="0" w:line="240" w:lineRule="auto"/>
      </w:pPr>
    </w:p>
    <w:p w14:paraId="02209E83" w14:textId="77777777" w:rsidR="008F5839" w:rsidRDefault="008F5839">
      <w:pPr>
        <w:spacing w:after="0" w:line="240" w:lineRule="auto"/>
      </w:pPr>
    </w:p>
    <w:p w14:paraId="62EDE106" w14:textId="77777777" w:rsidR="008F5839" w:rsidRDefault="008F5839">
      <w:pPr>
        <w:spacing w:after="0" w:line="240" w:lineRule="auto"/>
      </w:pPr>
    </w:p>
    <w:p w14:paraId="266BC399" w14:textId="77777777" w:rsidR="008F5839" w:rsidRDefault="008F5839">
      <w:pPr>
        <w:spacing w:after="0" w:line="240" w:lineRule="auto"/>
      </w:pPr>
    </w:p>
    <w:p w14:paraId="7D140896" w14:textId="77777777" w:rsidR="008F5839" w:rsidRDefault="008F5839">
      <w:pPr>
        <w:spacing w:after="0" w:line="240" w:lineRule="auto"/>
      </w:pPr>
    </w:p>
    <w:p w14:paraId="2E3FA113" w14:textId="77777777" w:rsidR="008F5839" w:rsidRDefault="008F5839">
      <w:pPr>
        <w:spacing w:after="0" w:line="240" w:lineRule="auto"/>
      </w:pPr>
    </w:p>
    <w:p w14:paraId="2C1B8935" w14:textId="77777777" w:rsidR="008F5839" w:rsidRDefault="008F5839">
      <w:pPr>
        <w:spacing w:after="0" w:line="240" w:lineRule="auto"/>
      </w:pPr>
    </w:p>
    <w:p w14:paraId="31EBB844" w14:textId="77777777" w:rsidR="008F5839" w:rsidRDefault="008F5839">
      <w:pPr>
        <w:spacing w:after="0" w:line="240" w:lineRule="auto"/>
      </w:pPr>
    </w:p>
    <w:p w14:paraId="5DC56D3A" w14:textId="77777777" w:rsidR="008F5839" w:rsidRDefault="008F5839">
      <w:pPr>
        <w:spacing w:after="0" w:line="240" w:lineRule="auto"/>
      </w:pPr>
    </w:p>
    <w:p w14:paraId="5DCB9BD6" w14:textId="77777777" w:rsidR="008F5839" w:rsidRDefault="008F5839">
      <w:pPr>
        <w:spacing w:after="0" w:line="240" w:lineRule="auto"/>
      </w:pPr>
    </w:p>
    <w:p w14:paraId="40183E02" w14:textId="77777777" w:rsidR="008F5839" w:rsidRDefault="008F5839">
      <w:pPr>
        <w:spacing w:after="0" w:line="240" w:lineRule="auto"/>
      </w:pPr>
    </w:p>
    <w:p w14:paraId="5E30BEC7" w14:textId="77777777" w:rsidR="008F5839" w:rsidRDefault="008F5839">
      <w:pPr>
        <w:spacing w:after="0" w:line="240" w:lineRule="auto"/>
      </w:pPr>
    </w:p>
    <w:p w14:paraId="01DF1171" w14:textId="77777777" w:rsidR="008F5839" w:rsidRDefault="008F5839">
      <w:pPr>
        <w:spacing w:after="0" w:line="240" w:lineRule="auto"/>
      </w:pPr>
    </w:p>
    <w:p w14:paraId="30B68A53" w14:textId="77777777" w:rsidR="008F5839" w:rsidRDefault="008F5839">
      <w:pPr>
        <w:spacing w:after="0" w:line="240" w:lineRule="auto"/>
      </w:pPr>
    </w:p>
    <w:p w14:paraId="29F488E9" w14:textId="77777777" w:rsidR="008F5839" w:rsidRDefault="008F5839">
      <w:pPr>
        <w:spacing w:after="0" w:line="240" w:lineRule="auto"/>
      </w:pPr>
    </w:p>
    <w:p w14:paraId="7F43F8E7" w14:textId="77777777" w:rsidR="008F5839" w:rsidRDefault="008F5839">
      <w:pPr>
        <w:spacing w:after="0" w:line="240" w:lineRule="auto"/>
      </w:pPr>
    </w:p>
    <w:p w14:paraId="2F44B537" w14:textId="77777777" w:rsidR="008F5839" w:rsidRDefault="008F5839">
      <w:pPr>
        <w:spacing w:after="0" w:line="240" w:lineRule="auto"/>
      </w:pPr>
    </w:p>
    <w:p w14:paraId="71B965A7" w14:textId="77777777" w:rsidR="008F5839" w:rsidRDefault="008F5839">
      <w:pPr>
        <w:spacing w:after="0" w:line="240" w:lineRule="auto"/>
      </w:pPr>
    </w:p>
    <w:p w14:paraId="1FF2CF8F" w14:textId="77777777" w:rsidR="008F5839" w:rsidRDefault="008F5839">
      <w:pPr>
        <w:spacing w:after="0" w:line="240" w:lineRule="auto"/>
      </w:pPr>
    </w:p>
    <w:p w14:paraId="5084AF68" w14:textId="77777777" w:rsidR="008F5839" w:rsidRDefault="008F5839">
      <w:pPr>
        <w:spacing w:after="0" w:line="240" w:lineRule="auto"/>
      </w:pPr>
    </w:p>
    <w:p w14:paraId="6DC6033D" w14:textId="77777777" w:rsidR="008F5839" w:rsidRDefault="008F5839">
      <w:pPr>
        <w:spacing w:after="0" w:line="240" w:lineRule="auto"/>
      </w:pPr>
    </w:p>
    <w:p w14:paraId="56B4CCFC" w14:textId="77777777" w:rsidR="008F5839" w:rsidRDefault="008F5839">
      <w:pPr>
        <w:spacing w:after="0" w:line="240" w:lineRule="auto"/>
      </w:pPr>
    </w:p>
    <w:p w14:paraId="413A89B3" w14:textId="77777777" w:rsidR="008F5839" w:rsidRDefault="008F5839">
      <w:pPr>
        <w:spacing w:after="0" w:line="240" w:lineRule="auto"/>
      </w:pPr>
    </w:p>
    <w:p w14:paraId="004E6DEE" w14:textId="77777777" w:rsidR="008F5839" w:rsidRDefault="008F5839">
      <w:pPr>
        <w:spacing w:after="0" w:line="240" w:lineRule="auto"/>
      </w:pPr>
    </w:p>
    <w:p w14:paraId="1F723450" w14:textId="77777777" w:rsidR="008F5839" w:rsidRDefault="008F5839">
      <w:pPr>
        <w:spacing w:after="0" w:line="240" w:lineRule="auto"/>
      </w:pPr>
    </w:p>
    <w:p w14:paraId="6D5BE05E" w14:textId="77777777" w:rsidR="008F5839" w:rsidRDefault="008F5839">
      <w:pPr>
        <w:spacing w:after="0" w:line="240" w:lineRule="auto"/>
      </w:pPr>
    </w:p>
    <w:p w14:paraId="4828C9EE" w14:textId="77777777" w:rsidR="008F5839" w:rsidRDefault="008F5839">
      <w:pPr>
        <w:spacing w:after="0" w:line="240" w:lineRule="auto"/>
      </w:pPr>
    </w:p>
    <w:p w14:paraId="68CCB6E3" w14:textId="77777777" w:rsidR="008F5839" w:rsidRDefault="008F5839">
      <w:pPr>
        <w:spacing w:after="0" w:line="240" w:lineRule="auto"/>
      </w:pPr>
    </w:p>
    <w:p w14:paraId="27D82F3B" w14:textId="77777777" w:rsidR="008F5839" w:rsidRDefault="008F5839">
      <w:pPr>
        <w:spacing w:after="0" w:line="240" w:lineRule="auto"/>
      </w:pPr>
    </w:p>
    <w:p w14:paraId="264AE080" w14:textId="77777777" w:rsidR="008F5839" w:rsidRDefault="008F5839">
      <w:pPr>
        <w:spacing w:after="0" w:line="240" w:lineRule="auto"/>
      </w:pPr>
    </w:p>
    <w:p w14:paraId="2A9BB6E1" w14:textId="77777777" w:rsidR="008F5839" w:rsidRDefault="008F5839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F5839" w14:paraId="256AF07C" w14:textId="77777777" w:rsidTr="008F5839">
        <w:tc>
          <w:tcPr>
            <w:tcW w:w="10194" w:type="dxa"/>
          </w:tcPr>
          <w:p w14:paraId="0545F36E" w14:textId="77777777" w:rsidR="008F5839" w:rsidRPr="00254F58" w:rsidRDefault="008F5839" w:rsidP="008F5839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</w:t>
            </w:r>
            <w:r w:rsidRPr="009D1DF5">
              <w:t xml:space="preserve">email the </w:t>
            </w:r>
            <w:hyperlink r:id="rId17" w:history="1">
              <w:r>
                <w:rPr>
                  <w:rStyle w:val="Hyperlink"/>
                </w:rPr>
                <w:t>betterfuturescentral@dffh.vic.gov.au</w:t>
              </w:r>
            </w:hyperlink>
            <w:r>
              <w:t xml:space="preserve"> &lt;betterfuturescentral@dffh.vic.gov.au&gt;</w:t>
            </w:r>
          </w:p>
          <w:p w14:paraId="679880DA" w14:textId="77777777" w:rsidR="008F5839" w:rsidRPr="00254F58" w:rsidRDefault="008F5839" w:rsidP="008F5839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60940662" w14:textId="77777777" w:rsidR="008F5839" w:rsidRDefault="008F5839" w:rsidP="008F5839">
            <w:r>
              <w:t>© State of Victoria, Department of Families, Fairness and Housing June 2024</w:t>
            </w:r>
          </w:p>
          <w:p w14:paraId="0C7DC43E" w14:textId="77777777" w:rsidR="00DA3E6A" w:rsidRPr="00FA41ED" w:rsidRDefault="00DA3E6A" w:rsidP="00FA41ED">
            <w:pPr>
              <w:pStyle w:val="DHHSbody"/>
            </w:pPr>
            <w:r w:rsidRPr="00FA41ED">
              <w:rPr>
                <w:b/>
                <w:bCs/>
              </w:rPr>
              <w:t>ISBN</w:t>
            </w:r>
            <w:r w:rsidRPr="00FA41ED">
              <w:t xml:space="preserve"> 978-1-76130-603-7 </w:t>
            </w:r>
            <w:r w:rsidRPr="00FA41ED">
              <w:rPr>
                <w:b/>
                <w:bCs/>
              </w:rPr>
              <w:t>(pdf/online/MS word</w:t>
            </w:r>
            <w:r w:rsidRPr="00FA41ED">
              <w:t xml:space="preserve">) </w:t>
            </w:r>
          </w:p>
          <w:p w14:paraId="41EDE990" w14:textId="09047EB6" w:rsidR="008F5839" w:rsidRDefault="008F5839">
            <w:pPr>
              <w:spacing w:after="0" w:line="240" w:lineRule="auto"/>
            </w:pPr>
            <w:r w:rsidRPr="00254F58">
              <w:t>Available at</w:t>
            </w:r>
            <w:r>
              <w:t xml:space="preserve"> </w:t>
            </w:r>
            <w:r w:rsidRPr="005D526A">
              <w:t>https://providers.dffh.vic.gov.au/better-futures</w:t>
            </w:r>
            <w:r>
              <w:t xml:space="preserve"> </w:t>
            </w:r>
            <w:hyperlink r:id="rId18" w:history="1">
              <w:r w:rsidRPr="00255096">
                <w:rPr>
                  <w:rStyle w:val="Hyperlink"/>
                </w:rPr>
                <w:t>https://providers.dffh.vic.gov.au/better-futures</w:t>
              </w:r>
            </w:hyperlink>
          </w:p>
          <w:p w14:paraId="07BAD430" w14:textId="2AC9006D" w:rsidR="008F5839" w:rsidRDefault="008F5839">
            <w:pPr>
              <w:spacing w:after="0" w:line="240" w:lineRule="auto"/>
            </w:pPr>
          </w:p>
        </w:tc>
      </w:tr>
    </w:tbl>
    <w:p w14:paraId="17563C66" w14:textId="77777777" w:rsidR="008F5839" w:rsidRDefault="008F5839">
      <w:pPr>
        <w:spacing w:after="0" w:line="240" w:lineRule="auto"/>
      </w:pPr>
    </w:p>
    <w:p w14:paraId="5E3329E0" w14:textId="77777777" w:rsidR="008F5839" w:rsidRDefault="008F5839">
      <w:pPr>
        <w:spacing w:after="0" w:line="240" w:lineRule="auto"/>
      </w:pPr>
    </w:p>
    <w:p w14:paraId="6BA4FDF6" w14:textId="6BDA6B1C" w:rsidR="008F5839" w:rsidRDefault="008F5839">
      <w:pPr>
        <w:spacing w:after="0" w:line="240" w:lineRule="auto"/>
        <w:rPr>
          <w:rFonts w:eastAsia="MS Gothic" w:cs="Arial"/>
          <w:bCs/>
          <w:color w:val="201547"/>
          <w:kern w:val="32"/>
          <w:sz w:val="36"/>
          <w:szCs w:val="40"/>
        </w:rPr>
      </w:pPr>
      <w:r>
        <w:br w:type="page"/>
      </w:r>
    </w:p>
    <w:p w14:paraId="7C6452BD" w14:textId="4053D87D" w:rsidR="00AD784C" w:rsidRPr="00B57329" w:rsidRDefault="00AD784C" w:rsidP="009B45E6">
      <w:pPr>
        <w:pStyle w:val="Heading1"/>
      </w:pPr>
      <w:r w:rsidRPr="00B57329">
        <w:lastRenderedPageBreak/>
        <w:t>Contents</w:t>
      </w:r>
      <w:bookmarkEnd w:id="0"/>
    </w:p>
    <w:p w14:paraId="43906412" w14:textId="20215C88" w:rsidR="00B072C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0637129" w:history="1">
        <w:r w:rsidR="00B072C6" w:rsidRPr="00FA7FCB">
          <w:rPr>
            <w:rStyle w:val="Hyperlink"/>
          </w:rPr>
          <w:t>Contents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_Toc160637129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</w:t>
        </w:r>
        <w:r w:rsidR="00B072C6">
          <w:rPr>
            <w:webHidden/>
          </w:rPr>
          <w:fldChar w:fldCharType="end"/>
        </w:r>
      </w:hyperlink>
    </w:p>
    <w:p w14:paraId="155BEAB9" w14:textId="45270228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0" w:history="1">
        <w:r w:rsidR="00B072C6" w:rsidRPr="00FA7FCB">
          <w:rPr>
            <w:rStyle w:val="Hyperlink"/>
          </w:rPr>
          <w:t>Introduction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_Toc160637130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3</w:t>
        </w:r>
        <w:r w:rsidR="00B072C6">
          <w:rPr>
            <w:webHidden/>
          </w:rPr>
          <w:fldChar w:fldCharType="end"/>
        </w:r>
      </w:hyperlink>
    </w:p>
    <w:p w14:paraId="02486911" w14:textId="6438008D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1" w:history="1">
        <w:r w:rsidR="00B072C6" w:rsidRPr="00FA7FCB">
          <w:rPr>
            <w:rStyle w:val="Hyperlink"/>
          </w:rPr>
          <w:t>Audience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_Toc160637131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3</w:t>
        </w:r>
        <w:r w:rsidR="00B072C6">
          <w:rPr>
            <w:webHidden/>
          </w:rPr>
          <w:fldChar w:fldCharType="end"/>
        </w:r>
      </w:hyperlink>
    </w:p>
    <w:p w14:paraId="2EF36AF2" w14:textId="0325E3E2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2" w:history="1">
        <w:r w:rsidR="00B072C6" w:rsidRPr="00FA7FCB">
          <w:rPr>
            <w:rStyle w:val="Hyperlink"/>
          </w:rPr>
          <w:t>Purpose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_Toc160637132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3</w:t>
        </w:r>
        <w:r w:rsidR="00B072C6">
          <w:rPr>
            <w:webHidden/>
          </w:rPr>
          <w:fldChar w:fldCharType="end"/>
        </w:r>
      </w:hyperlink>
    </w:p>
    <w:p w14:paraId="4B5AA17A" w14:textId="0DDDA423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3" w:history="1">
        <w:r w:rsidR="00B072C6" w:rsidRPr="00FA7FCB">
          <w:rPr>
            <w:rStyle w:val="Hyperlink"/>
          </w:rPr>
          <w:t>Background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_Toc160637133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3</w:t>
        </w:r>
        <w:r w:rsidR="00B072C6">
          <w:rPr>
            <w:webHidden/>
          </w:rPr>
          <w:fldChar w:fldCharType="end"/>
        </w:r>
      </w:hyperlink>
    </w:p>
    <w:p w14:paraId="6EF1B4D0" w14:textId="03BF44DB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34" w:history="1">
        <w:r w:rsidR="00B072C6" w:rsidRPr="00FA7FCB">
          <w:rPr>
            <w:rStyle w:val="Hyperlink"/>
          </w:rPr>
          <w:t>Better Futures and Home Stretch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_Toc160637134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3</w:t>
        </w:r>
        <w:r w:rsidR="00B072C6">
          <w:rPr>
            <w:webHidden/>
          </w:rPr>
          <w:fldChar w:fldCharType="end"/>
        </w:r>
      </w:hyperlink>
    </w:p>
    <w:p w14:paraId="49B27431" w14:textId="7B386749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5" w:history="1">
        <w:r w:rsidR="00B072C6" w:rsidRPr="00FA7FCB">
          <w:rPr>
            <w:rStyle w:val="Hyperlink"/>
          </w:rPr>
          <w:t>Better Futures Outcomes Measurement - Policy and Practice context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_Toc160637135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4</w:t>
        </w:r>
        <w:r w:rsidR="00B072C6">
          <w:rPr>
            <w:webHidden/>
          </w:rPr>
          <w:fldChar w:fldCharType="end"/>
        </w:r>
      </w:hyperlink>
    </w:p>
    <w:p w14:paraId="5E20538A" w14:textId="27CB238B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36" w:history="1">
        <w:r w:rsidR="00B072C6" w:rsidRPr="00FA7FCB">
          <w:rPr>
            <w:rStyle w:val="Hyperlink"/>
          </w:rPr>
          <w:t>Outcomes questions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_Toc160637136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4</w:t>
        </w:r>
        <w:r w:rsidR="00B072C6">
          <w:rPr>
            <w:webHidden/>
          </w:rPr>
          <w:fldChar w:fldCharType="end"/>
        </w:r>
      </w:hyperlink>
    </w:p>
    <w:p w14:paraId="1931C9E0" w14:textId="63B232BB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7" w:history="1">
        <w:r w:rsidR="00B072C6" w:rsidRPr="00FA7FCB">
          <w:rPr>
            <w:rStyle w:val="Hyperlink"/>
          </w:rPr>
          <w:t>How outcomes data collection works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_Toc160637137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5</w:t>
        </w:r>
        <w:r w:rsidR="00B072C6">
          <w:rPr>
            <w:webHidden/>
          </w:rPr>
          <w:fldChar w:fldCharType="end"/>
        </w:r>
      </w:hyperlink>
    </w:p>
    <w:p w14:paraId="261A49B4" w14:textId="766E9702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38" w:history="1">
        <w:r w:rsidR="00B072C6" w:rsidRPr="00FA7FCB">
          <w:rPr>
            <w:rStyle w:val="Hyperlink"/>
          </w:rPr>
          <w:t>When to measure outcomes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_Toc160637138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6</w:t>
        </w:r>
        <w:r w:rsidR="00B072C6">
          <w:rPr>
            <w:webHidden/>
          </w:rPr>
          <w:fldChar w:fldCharType="end"/>
        </w:r>
      </w:hyperlink>
    </w:p>
    <w:p w14:paraId="598A4220" w14:textId="707A85EC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39" w:history="1">
        <w:r w:rsidR="00B072C6" w:rsidRPr="00FA7FCB">
          <w:rPr>
            <w:rStyle w:val="Hyperlink"/>
          </w:rPr>
          <w:t>Young people in-care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_Toc160637139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6</w:t>
        </w:r>
        <w:r w:rsidR="00B072C6">
          <w:rPr>
            <w:webHidden/>
          </w:rPr>
          <w:fldChar w:fldCharType="end"/>
        </w:r>
      </w:hyperlink>
    </w:p>
    <w:p w14:paraId="2817A742" w14:textId="654448B3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0" w:history="1">
        <w:r w:rsidR="00B072C6" w:rsidRPr="00FA7FCB">
          <w:rPr>
            <w:rStyle w:val="Hyperlink"/>
          </w:rPr>
          <w:t>Young people post-care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_Toc160637140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6</w:t>
        </w:r>
        <w:r w:rsidR="00B072C6">
          <w:rPr>
            <w:webHidden/>
          </w:rPr>
          <w:fldChar w:fldCharType="end"/>
        </w:r>
      </w:hyperlink>
    </w:p>
    <w:p w14:paraId="2E785C74" w14:textId="230C6FD3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41" w:history="1">
        <w:r w:rsidR="00B072C6" w:rsidRPr="00FA7FCB">
          <w:rPr>
            <w:rStyle w:val="Hyperlink"/>
          </w:rPr>
          <w:t>Outcomes Tracking System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_Toc160637141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7</w:t>
        </w:r>
        <w:r w:rsidR="00B072C6">
          <w:rPr>
            <w:webHidden/>
          </w:rPr>
          <w:fldChar w:fldCharType="end"/>
        </w:r>
      </w:hyperlink>
    </w:p>
    <w:p w14:paraId="5A7FA0EF" w14:textId="4A0898DF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2" w:history="1">
        <w:r w:rsidR="00B072C6" w:rsidRPr="00FA7FCB">
          <w:rPr>
            <w:rStyle w:val="Hyperlink"/>
          </w:rPr>
          <w:t>OTS Client Record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_Toc160637142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7</w:t>
        </w:r>
        <w:r w:rsidR="00B072C6">
          <w:rPr>
            <w:webHidden/>
          </w:rPr>
          <w:fldChar w:fldCharType="end"/>
        </w:r>
      </w:hyperlink>
    </w:p>
    <w:p w14:paraId="6D4DE602" w14:textId="7D350161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3" w:history="1">
        <w:r w:rsidR="00B072C6" w:rsidRPr="00FA7FCB">
          <w:rPr>
            <w:rStyle w:val="Hyperlink"/>
          </w:rPr>
          <w:t>OTS Case Record (Service Provision)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_Toc160637143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8</w:t>
        </w:r>
        <w:r w:rsidR="00B072C6">
          <w:rPr>
            <w:webHidden/>
          </w:rPr>
          <w:fldChar w:fldCharType="end"/>
        </w:r>
      </w:hyperlink>
    </w:p>
    <w:p w14:paraId="607DDE39" w14:textId="08AFF415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4" w:history="1">
        <w:r w:rsidR="00B072C6" w:rsidRPr="00FA7FCB">
          <w:rPr>
            <w:rStyle w:val="Hyperlink"/>
            <w:rFonts w:eastAsia="MS Gothic"/>
          </w:rPr>
          <w:t>Change to young person details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_Toc160637144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9</w:t>
        </w:r>
        <w:r w:rsidR="00B072C6">
          <w:rPr>
            <w:webHidden/>
          </w:rPr>
          <w:fldChar w:fldCharType="end"/>
        </w:r>
      </w:hyperlink>
    </w:p>
    <w:p w14:paraId="57C32884" w14:textId="51339B41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5" w:history="1">
        <w:r w:rsidR="00B072C6" w:rsidRPr="00FA7FCB">
          <w:rPr>
            <w:rStyle w:val="Hyperlink"/>
            <w:rFonts w:eastAsia="MS Gothic"/>
          </w:rPr>
          <w:t>Changes to Better Futures or Home Stretch service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_Toc160637145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9</w:t>
        </w:r>
        <w:r w:rsidR="00B072C6">
          <w:rPr>
            <w:webHidden/>
          </w:rPr>
          <w:fldChar w:fldCharType="end"/>
        </w:r>
      </w:hyperlink>
    </w:p>
    <w:p w14:paraId="74F63ACC" w14:textId="3FEDEEC3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6" w:history="1">
        <w:r w:rsidR="00B072C6" w:rsidRPr="00FA7FCB">
          <w:rPr>
            <w:rStyle w:val="Hyperlink"/>
          </w:rPr>
          <w:t>Early closure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_Toc160637146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9</w:t>
        </w:r>
        <w:r w:rsidR="00B072C6">
          <w:rPr>
            <w:webHidden/>
          </w:rPr>
          <w:fldChar w:fldCharType="end"/>
        </w:r>
      </w:hyperlink>
    </w:p>
    <w:p w14:paraId="253AA510" w14:textId="5EBDFE83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7" w:history="1">
        <w:r w:rsidR="00B072C6" w:rsidRPr="00FA7FCB">
          <w:rPr>
            <w:rStyle w:val="Hyperlink"/>
          </w:rPr>
          <w:t>Core outcomes question set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_Toc160637147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9</w:t>
        </w:r>
        <w:r w:rsidR="00B072C6">
          <w:rPr>
            <w:webHidden/>
          </w:rPr>
          <w:fldChar w:fldCharType="end"/>
        </w:r>
      </w:hyperlink>
    </w:p>
    <w:p w14:paraId="55DB2184" w14:textId="3DA11446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8" w:history="1">
        <w:r w:rsidR="00B072C6" w:rsidRPr="00FA7FCB">
          <w:rPr>
            <w:rStyle w:val="Hyperlink"/>
          </w:rPr>
          <w:t>Phases and reviews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_Toc160637148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10</w:t>
        </w:r>
        <w:r w:rsidR="00B072C6">
          <w:rPr>
            <w:webHidden/>
          </w:rPr>
          <w:fldChar w:fldCharType="end"/>
        </w:r>
      </w:hyperlink>
    </w:p>
    <w:p w14:paraId="52A1A276" w14:textId="423BEE0C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49" w:history="1">
        <w:r w:rsidR="00B072C6" w:rsidRPr="00FA7FCB">
          <w:rPr>
            <w:rStyle w:val="Hyperlink"/>
          </w:rPr>
          <w:t>Reports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_Toc160637149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10</w:t>
        </w:r>
        <w:r w:rsidR="00B072C6">
          <w:rPr>
            <w:webHidden/>
          </w:rPr>
          <w:fldChar w:fldCharType="end"/>
        </w:r>
      </w:hyperlink>
    </w:p>
    <w:p w14:paraId="1DE27D15" w14:textId="1B5EA5E0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50" w:history="1">
        <w:r w:rsidR="00B072C6" w:rsidRPr="00FA7FCB">
          <w:rPr>
            <w:rStyle w:val="Hyperlink"/>
          </w:rPr>
          <w:t>Key roles and responsibilities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_Toc160637150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11</w:t>
        </w:r>
        <w:r w:rsidR="00B072C6">
          <w:rPr>
            <w:webHidden/>
          </w:rPr>
          <w:fldChar w:fldCharType="end"/>
        </w:r>
      </w:hyperlink>
    </w:p>
    <w:p w14:paraId="14E55DE8" w14:textId="3832038A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1" w:history="1">
        <w:r w:rsidR="00B072C6" w:rsidRPr="00FA7FCB">
          <w:rPr>
            <w:rStyle w:val="Hyperlink"/>
          </w:rPr>
          <w:t>DFFH - Operations Divisions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_Toc160637151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11</w:t>
        </w:r>
        <w:r w:rsidR="00B072C6">
          <w:rPr>
            <w:webHidden/>
          </w:rPr>
          <w:fldChar w:fldCharType="end"/>
        </w:r>
      </w:hyperlink>
    </w:p>
    <w:p w14:paraId="3E504780" w14:textId="000444E9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2" w:history="1">
        <w:r w:rsidR="00B072C6" w:rsidRPr="00FA7FCB">
          <w:rPr>
            <w:rStyle w:val="Hyperlink"/>
          </w:rPr>
          <w:t>Better Futures development coach  (OTS practitioner)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_Toc160637152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11</w:t>
        </w:r>
        <w:r w:rsidR="00B072C6">
          <w:rPr>
            <w:webHidden/>
          </w:rPr>
          <w:fldChar w:fldCharType="end"/>
        </w:r>
      </w:hyperlink>
    </w:p>
    <w:p w14:paraId="28D3D883" w14:textId="5B1DAA1F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3" w:history="1">
        <w:r w:rsidR="00B072C6" w:rsidRPr="00FA7FCB">
          <w:rPr>
            <w:rStyle w:val="Hyperlink"/>
          </w:rPr>
          <w:t>Team Leader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_Toc160637153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11</w:t>
        </w:r>
        <w:r w:rsidR="00B072C6">
          <w:rPr>
            <w:webHidden/>
          </w:rPr>
          <w:fldChar w:fldCharType="end"/>
        </w:r>
      </w:hyperlink>
    </w:p>
    <w:p w14:paraId="6225D95A" w14:textId="7DF17391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4" w:history="1">
        <w:r w:rsidR="00B072C6" w:rsidRPr="00FA7FCB">
          <w:rPr>
            <w:rStyle w:val="Hyperlink"/>
          </w:rPr>
          <w:t>Operations Manager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_Toc160637154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11</w:t>
        </w:r>
        <w:r w:rsidR="00B072C6">
          <w:rPr>
            <w:webHidden/>
          </w:rPr>
          <w:fldChar w:fldCharType="end"/>
        </w:r>
      </w:hyperlink>
    </w:p>
    <w:p w14:paraId="611041A3" w14:textId="19A13AA0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5" w:history="1">
        <w:r w:rsidR="00B072C6" w:rsidRPr="00FA7FCB">
          <w:rPr>
            <w:rStyle w:val="Hyperlink"/>
          </w:rPr>
          <w:t>Outcomes Tracking Systems Agency Lead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_Toc160637155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12</w:t>
        </w:r>
        <w:r w:rsidR="00B072C6">
          <w:rPr>
            <w:webHidden/>
          </w:rPr>
          <w:fldChar w:fldCharType="end"/>
        </w:r>
      </w:hyperlink>
    </w:p>
    <w:p w14:paraId="47B2F24A" w14:textId="281E6695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6" w:history="1">
        <w:r w:rsidR="00B072C6" w:rsidRPr="00FA7FCB">
          <w:rPr>
            <w:rStyle w:val="Hyperlink"/>
          </w:rPr>
          <w:t>DFFH Central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_Toc160637156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12</w:t>
        </w:r>
        <w:r w:rsidR="00B072C6">
          <w:rPr>
            <w:webHidden/>
          </w:rPr>
          <w:fldChar w:fldCharType="end"/>
        </w:r>
      </w:hyperlink>
    </w:p>
    <w:p w14:paraId="3705E630" w14:textId="1F67DC70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57" w:history="1">
        <w:r w:rsidR="00B072C6" w:rsidRPr="00FA7FCB">
          <w:rPr>
            <w:rStyle w:val="Hyperlink"/>
          </w:rPr>
          <w:t>Program Administrator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_Toc160637157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12</w:t>
        </w:r>
        <w:r w:rsidR="00B072C6">
          <w:rPr>
            <w:webHidden/>
          </w:rPr>
          <w:fldChar w:fldCharType="end"/>
        </w:r>
      </w:hyperlink>
    </w:p>
    <w:p w14:paraId="785C8917" w14:textId="3CE8CC44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58" w:history="1">
        <w:r w:rsidR="00B072C6" w:rsidRPr="00FA7FCB">
          <w:rPr>
            <w:rStyle w:val="Hyperlink"/>
          </w:rPr>
          <w:t>Key DFFH divisional contact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_Toc160637158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12</w:t>
        </w:r>
        <w:r w:rsidR="00B072C6">
          <w:rPr>
            <w:webHidden/>
          </w:rPr>
          <w:fldChar w:fldCharType="end"/>
        </w:r>
      </w:hyperlink>
    </w:p>
    <w:p w14:paraId="11042667" w14:textId="13A866DF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59" w:history="1">
        <w:r w:rsidR="00B072C6" w:rsidRPr="00FA7FCB">
          <w:rPr>
            <w:rStyle w:val="Hyperlink"/>
          </w:rPr>
          <w:t>DFFH helpdesk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_Toc160637159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12</w:t>
        </w:r>
        <w:r w:rsidR="00B072C6">
          <w:rPr>
            <w:webHidden/>
          </w:rPr>
          <w:fldChar w:fldCharType="end"/>
        </w:r>
      </w:hyperlink>
    </w:p>
    <w:p w14:paraId="6741F862" w14:textId="189A4648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60" w:history="1">
        <w:r w:rsidR="00B072C6" w:rsidRPr="00FA7FCB">
          <w:rPr>
            <w:rStyle w:val="Hyperlink"/>
          </w:rPr>
          <w:t>Related information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_Toc160637160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13</w:t>
        </w:r>
        <w:r w:rsidR="00B072C6">
          <w:rPr>
            <w:webHidden/>
          </w:rPr>
          <w:fldChar w:fldCharType="end"/>
        </w:r>
      </w:hyperlink>
    </w:p>
    <w:p w14:paraId="68E2C5EE" w14:textId="0461075C" w:rsidR="00B072C6" w:rsidRDefault="00D039C8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0637161" w:history="1">
        <w:r w:rsidR="00B072C6" w:rsidRPr="00FA7FCB">
          <w:rPr>
            <w:rStyle w:val="Hyperlink"/>
          </w:rPr>
          <w:t>Additional information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_Toc160637161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13</w:t>
        </w:r>
        <w:r w:rsidR="00B072C6">
          <w:rPr>
            <w:webHidden/>
          </w:rPr>
          <w:fldChar w:fldCharType="end"/>
        </w:r>
      </w:hyperlink>
    </w:p>
    <w:p w14:paraId="5ED01EBD" w14:textId="0A04B041" w:rsidR="00B072C6" w:rsidRDefault="00D039C8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637162" w:history="1">
        <w:r w:rsidR="00B072C6" w:rsidRPr="00FA7FCB">
          <w:rPr>
            <w:rStyle w:val="Hyperlink"/>
          </w:rPr>
          <w:t>Appendix 1:  Outcomes definitions</w:t>
        </w:r>
        <w:r w:rsidR="00B072C6">
          <w:rPr>
            <w:webHidden/>
          </w:rPr>
          <w:tab/>
        </w:r>
        <w:r w:rsidR="00B072C6">
          <w:rPr>
            <w:webHidden/>
          </w:rPr>
          <w:fldChar w:fldCharType="begin"/>
        </w:r>
        <w:r w:rsidR="00B072C6">
          <w:rPr>
            <w:webHidden/>
          </w:rPr>
          <w:instrText xml:space="preserve"> PAGEREF _Toc160637162 \h </w:instrText>
        </w:r>
        <w:r w:rsidR="00B072C6">
          <w:rPr>
            <w:webHidden/>
          </w:rPr>
        </w:r>
        <w:r w:rsidR="00B072C6">
          <w:rPr>
            <w:webHidden/>
          </w:rPr>
          <w:fldChar w:fldCharType="separate"/>
        </w:r>
        <w:r w:rsidR="00B072C6">
          <w:rPr>
            <w:webHidden/>
          </w:rPr>
          <w:t>13</w:t>
        </w:r>
        <w:r w:rsidR="00B072C6">
          <w:rPr>
            <w:webHidden/>
          </w:rPr>
          <w:fldChar w:fldCharType="end"/>
        </w:r>
      </w:hyperlink>
    </w:p>
    <w:p w14:paraId="1AC03B3B" w14:textId="12149511" w:rsidR="007173CA" w:rsidRDefault="00AD784C" w:rsidP="00D079AA">
      <w:pPr>
        <w:pStyle w:val="Body"/>
      </w:pPr>
      <w:r>
        <w:fldChar w:fldCharType="end"/>
      </w:r>
    </w:p>
    <w:p w14:paraId="5BACF39D" w14:textId="77777777" w:rsidR="00580394" w:rsidRPr="00B519CD" w:rsidRDefault="00580394" w:rsidP="007173CA">
      <w:pPr>
        <w:pStyle w:val="Body"/>
        <w:sectPr w:rsidR="00580394" w:rsidRPr="00B519CD" w:rsidSect="00B04489">
          <w:headerReference w:type="even" r:id="rId19"/>
          <w:headerReference w:type="default" r:id="rId20"/>
          <w:headerReference w:type="first" r:id="rId21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C1A52BC" w14:textId="4D2DB3BD" w:rsidR="0059195B" w:rsidRPr="00C03A70" w:rsidRDefault="0059195B" w:rsidP="0059195B">
      <w:pPr>
        <w:pStyle w:val="Heading1"/>
        <w:tabs>
          <w:tab w:val="left" w:pos="7200"/>
        </w:tabs>
      </w:pPr>
      <w:bookmarkStart w:id="1" w:name="_Toc63327778"/>
      <w:bookmarkStart w:id="2" w:name="_Toc160637130"/>
      <w:r w:rsidRPr="00C03A70">
        <w:lastRenderedPageBreak/>
        <w:t>Introduction</w:t>
      </w:r>
      <w:bookmarkEnd w:id="1"/>
      <w:bookmarkEnd w:id="2"/>
    </w:p>
    <w:p w14:paraId="6CD1AC5D" w14:textId="557B7B1F" w:rsidR="005F7F14" w:rsidRDefault="005F7F14" w:rsidP="005F7F14">
      <w:pPr>
        <w:pStyle w:val="Body"/>
      </w:pPr>
      <w:bookmarkStart w:id="3" w:name="_Hlk127872358"/>
      <w:bookmarkStart w:id="4" w:name="_Hlk60920299"/>
      <w:bookmarkStart w:id="5" w:name="_Hlk4395278"/>
      <w:r w:rsidRPr="00DA27E7">
        <w:t xml:space="preserve">The Department of Families, Fairness and Housing (the department) is committed to measuring the impact of service delivery to </w:t>
      </w:r>
      <w:r>
        <w:t xml:space="preserve">support service planning and design and to </w:t>
      </w:r>
      <w:r w:rsidRPr="00DA27E7">
        <w:t xml:space="preserve">improve outcomes for all Victorians. </w:t>
      </w:r>
      <w:r w:rsidR="00434557">
        <w:t xml:space="preserve"> </w:t>
      </w:r>
    </w:p>
    <w:p w14:paraId="4F0894C3" w14:textId="10B1756C" w:rsidR="0059195B" w:rsidRPr="00C03A70" w:rsidRDefault="0059195B" w:rsidP="00FF250A">
      <w:pPr>
        <w:pStyle w:val="Heading1"/>
        <w:tabs>
          <w:tab w:val="left" w:pos="5638"/>
        </w:tabs>
      </w:pPr>
      <w:bookmarkStart w:id="6" w:name="_Toc63327779"/>
      <w:bookmarkStart w:id="7" w:name="_Toc160637131"/>
      <w:bookmarkStart w:id="8" w:name="_Hlk5626205"/>
      <w:bookmarkEnd w:id="3"/>
      <w:bookmarkEnd w:id="4"/>
      <w:bookmarkEnd w:id="5"/>
      <w:r w:rsidRPr="00C03A70">
        <w:t>Audience</w:t>
      </w:r>
      <w:bookmarkEnd w:id="6"/>
      <w:bookmarkEnd w:id="7"/>
    </w:p>
    <w:p w14:paraId="6A438C7C" w14:textId="7B162675" w:rsidR="00944B2B" w:rsidRPr="001004CD" w:rsidRDefault="00944B2B" w:rsidP="00944B2B">
      <w:pPr>
        <w:pStyle w:val="Body"/>
      </w:pPr>
      <w:bookmarkStart w:id="9" w:name="_Hlk27431136"/>
      <w:bookmarkEnd w:id="8"/>
      <w:r w:rsidRPr="001973E5">
        <w:t xml:space="preserve">Better Futures </w:t>
      </w:r>
      <w:r w:rsidR="00CB2F7F">
        <w:t>D</w:t>
      </w:r>
      <w:r w:rsidR="00B072C6">
        <w:t xml:space="preserve">evelopment </w:t>
      </w:r>
      <w:r w:rsidR="00CB2F7F">
        <w:t>C</w:t>
      </w:r>
      <w:r w:rsidR="00B072C6">
        <w:t>oach</w:t>
      </w:r>
      <w:r w:rsidR="00D43809">
        <w:t>es</w:t>
      </w:r>
      <w:r w:rsidR="00574ADE">
        <w:t xml:space="preserve">, </w:t>
      </w:r>
      <w:r w:rsidR="00312575">
        <w:t>Better Futures T</w:t>
      </w:r>
      <w:r w:rsidR="00574ADE">
        <w:t xml:space="preserve">eam </w:t>
      </w:r>
      <w:r w:rsidR="00312575">
        <w:t>L</w:t>
      </w:r>
      <w:r w:rsidR="00574ADE">
        <w:t xml:space="preserve">eaders and </w:t>
      </w:r>
      <w:r w:rsidR="00312575">
        <w:t>M</w:t>
      </w:r>
      <w:r w:rsidR="00574ADE">
        <w:t>anagers</w:t>
      </w:r>
      <w:r w:rsidR="00BF03BF">
        <w:t xml:space="preserve">, </w:t>
      </w:r>
      <w:r w:rsidRPr="001004CD">
        <w:t xml:space="preserve">Agency Performance and System Support (APSS) </w:t>
      </w:r>
      <w:r w:rsidR="00BF03BF">
        <w:t>staff</w:t>
      </w:r>
      <w:r w:rsidRPr="001004CD">
        <w:t xml:space="preserve">, </w:t>
      </w:r>
      <w:r w:rsidR="00F3433B" w:rsidRPr="001004CD">
        <w:t>d</w:t>
      </w:r>
      <w:r w:rsidR="00F3433B">
        <w:t xml:space="preserve">epartmental </w:t>
      </w:r>
      <w:r w:rsidRPr="001004CD">
        <w:t xml:space="preserve">Better Futures/Home Stretch </w:t>
      </w:r>
      <w:r w:rsidR="000D2524">
        <w:t>S</w:t>
      </w:r>
      <w:r w:rsidRPr="001004CD">
        <w:t xml:space="preserve">enior </w:t>
      </w:r>
      <w:r w:rsidR="000D2524">
        <w:t>P</w:t>
      </w:r>
      <w:r w:rsidRPr="001004CD">
        <w:t xml:space="preserve">roject </w:t>
      </w:r>
      <w:r w:rsidR="000D2524">
        <w:t>O</w:t>
      </w:r>
      <w:r w:rsidRPr="001004CD">
        <w:t xml:space="preserve">fficers and other </w:t>
      </w:r>
      <w:r w:rsidR="00F3433B">
        <w:t>stakeholders</w:t>
      </w:r>
      <w:r w:rsidRPr="001004CD">
        <w:t xml:space="preserve"> supporting young people in scope of Better Futures. </w:t>
      </w:r>
      <w:bookmarkEnd w:id="9"/>
    </w:p>
    <w:p w14:paraId="6E222738" w14:textId="117C523E" w:rsidR="008A3B53" w:rsidRPr="00944B2B" w:rsidRDefault="008A3B53" w:rsidP="006D40AA">
      <w:pPr>
        <w:pStyle w:val="DHHSbody"/>
        <w:rPr>
          <w:sz w:val="21"/>
        </w:rPr>
      </w:pPr>
      <w:r w:rsidRPr="00944B2B">
        <w:rPr>
          <w:sz w:val="21"/>
        </w:rPr>
        <w:t>Young people may also find this information useful.</w:t>
      </w:r>
    </w:p>
    <w:p w14:paraId="066F2AA5" w14:textId="77777777" w:rsidR="0059195B" w:rsidRPr="00C03A70" w:rsidRDefault="0059195B" w:rsidP="0059195B">
      <w:pPr>
        <w:pStyle w:val="Heading1"/>
      </w:pPr>
      <w:bookmarkStart w:id="10" w:name="_Toc63327780"/>
      <w:bookmarkStart w:id="11" w:name="_Toc160637132"/>
      <w:r w:rsidRPr="00C03A70">
        <w:t>Purpose</w:t>
      </w:r>
      <w:bookmarkEnd w:id="10"/>
      <w:bookmarkEnd w:id="11"/>
    </w:p>
    <w:p w14:paraId="18BC3097" w14:textId="159407D9" w:rsidR="00944B2B" w:rsidRDefault="001C797A" w:rsidP="00944B2B">
      <w:pPr>
        <w:pStyle w:val="Body"/>
      </w:pPr>
      <w:r>
        <w:t xml:space="preserve">The Better Futures </w:t>
      </w:r>
      <w:r w:rsidR="00FE01AC">
        <w:t xml:space="preserve">and Home Stretch </w:t>
      </w:r>
      <w:r w:rsidR="00C141B1">
        <w:t>O</w:t>
      </w:r>
      <w:r>
        <w:t xml:space="preserve">utcomes </w:t>
      </w:r>
      <w:r w:rsidR="00C141B1">
        <w:t>Measurement P</w:t>
      </w:r>
      <w:r>
        <w:t xml:space="preserve">ractice </w:t>
      </w:r>
      <w:r w:rsidR="00C141B1">
        <w:t>A</w:t>
      </w:r>
      <w:r>
        <w:t xml:space="preserve">dvice aims to </w:t>
      </w:r>
      <w:r w:rsidR="00944B2B">
        <w:t>support practitioners working with young people support</w:t>
      </w:r>
      <w:r w:rsidR="00A0455D">
        <w:t>ed</w:t>
      </w:r>
      <w:r w:rsidR="00944B2B">
        <w:t xml:space="preserve"> </w:t>
      </w:r>
      <w:r w:rsidR="00C10A42">
        <w:t>by</w:t>
      </w:r>
      <w:r w:rsidR="00944B2B">
        <w:t xml:space="preserve"> Better Futures and Home Stretch to co</w:t>
      </w:r>
      <w:r w:rsidR="00E04C6C">
        <w:t xml:space="preserve">mplete </w:t>
      </w:r>
      <w:r w:rsidR="00C10A42">
        <w:t xml:space="preserve">the </w:t>
      </w:r>
      <w:r w:rsidR="00944B2B">
        <w:t>outcome</w:t>
      </w:r>
      <w:r w:rsidR="00E04C6C">
        <w:t>s</w:t>
      </w:r>
      <w:r w:rsidR="00944B2B">
        <w:t xml:space="preserve"> question</w:t>
      </w:r>
      <w:r w:rsidR="00C10A42">
        <w:t>s</w:t>
      </w:r>
      <w:r w:rsidR="00E04C6C">
        <w:t xml:space="preserve"> with young people</w:t>
      </w:r>
      <w:r w:rsidR="00944B2B">
        <w:t xml:space="preserve"> and record responses </w:t>
      </w:r>
      <w:r w:rsidR="00E04C6C">
        <w:t xml:space="preserve">in the </w:t>
      </w:r>
      <w:r w:rsidR="004F405E">
        <w:t>O</w:t>
      </w:r>
      <w:r w:rsidR="00991629">
        <w:t>utcomes Tracking System (O</w:t>
      </w:r>
      <w:r w:rsidR="004F405E">
        <w:t>TS</w:t>
      </w:r>
      <w:r w:rsidR="00991629">
        <w:t xml:space="preserve"> formerly known as OTIS</w:t>
      </w:r>
      <w:r w:rsidR="00C10A42">
        <w:t xml:space="preserve"> and also referred to as EOTS</w:t>
      </w:r>
      <w:r w:rsidR="005965CC">
        <w:t>)</w:t>
      </w:r>
      <w:r w:rsidR="00944B2B">
        <w:t xml:space="preserve">. </w:t>
      </w:r>
    </w:p>
    <w:p w14:paraId="0A0ECCD0" w14:textId="77777777" w:rsidR="00944B2B" w:rsidRDefault="00944B2B" w:rsidP="00944B2B">
      <w:pPr>
        <w:pStyle w:val="Heading1"/>
      </w:pPr>
      <w:bookmarkStart w:id="12" w:name="_Toc132895068"/>
      <w:bookmarkStart w:id="13" w:name="_Toc134010155"/>
      <w:bookmarkStart w:id="14" w:name="_Toc160637133"/>
      <w:r>
        <w:t>Background</w:t>
      </w:r>
      <w:bookmarkEnd w:id="12"/>
      <w:bookmarkEnd w:id="13"/>
      <w:bookmarkEnd w:id="14"/>
    </w:p>
    <w:p w14:paraId="047D72DC" w14:textId="0DB10F5E" w:rsidR="00944B2B" w:rsidRDefault="00B8342C" w:rsidP="00944B2B">
      <w:pPr>
        <w:pStyle w:val="Body"/>
      </w:pPr>
      <w:r>
        <w:t xml:space="preserve">OTS </w:t>
      </w:r>
      <w:r w:rsidR="00944B2B">
        <w:t xml:space="preserve">was developed by the </w:t>
      </w:r>
      <w:r w:rsidR="00E04C6C">
        <w:t>d</w:t>
      </w:r>
      <w:r w:rsidR="00944B2B">
        <w:t>epartment</w:t>
      </w:r>
      <w:r w:rsidR="00E04C6C">
        <w:t xml:space="preserve"> </w:t>
      </w:r>
      <w:r w:rsidR="00944B2B">
        <w:t>to support the collection of outcomes data as part of the Family Services Outcomes Test, with an initial pilot roll</w:t>
      </w:r>
      <w:r w:rsidR="00D93015">
        <w:t>ed</w:t>
      </w:r>
      <w:r w:rsidR="00944B2B">
        <w:t xml:space="preserve"> out in May 2018. The Family Services Outcomes Test was a success, with positive user experience reported. </w:t>
      </w:r>
    </w:p>
    <w:p w14:paraId="5BAC0E81" w14:textId="26155653" w:rsidR="00944B2B" w:rsidRDefault="00944B2B" w:rsidP="00944B2B">
      <w:pPr>
        <w:pStyle w:val="Body"/>
      </w:pPr>
      <w:r>
        <w:t xml:space="preserve">Subsequent to the success of the pilot, the </w:t>
      </w:r>
      <w:r w:rsidR="004F405E">
        <w:t>OTS</w:t>
      </w:r>
      <w:r>
        <w:t xml:space="preserve"> Enhancement Project was implemented to strengthen existing functionality within the system and to ensure it could be adopted as a solution for outcomes measurement across Family Services</w:t>
      </w:r>
      <w:r w:rsidR="005A1330">
        <w:t xml:space="preserve">, </w:t>
      </w:r>
      <w:r w:rsidR="00C95598" w:rsidRPr="00C95598">
        <w:t xml:space="preserve">Better Futures and Home Stretch </w:t>
      </w:r>
      <w:r w:rsidR="00DB1526">
        <w:t xml:space="preserve">and </w:t>
      </w:r>
      <w:r w:rsidR="00C95598">
        <w:t xml:space="preserve">multiple programs </w:t>
      </w:r>
      <w:r w:rsidR="00EE217C">
        <w:t xml:space="preserve">funded via </w:t>
      </w:r>
      <w:r w:rsidR="00DB1526">
        <w:t xml:space="preserve">Family Safety Victoria. </w:t>
      </w:r>
    </w:p>
    <w:p w14:paraId="1721910C" w14:textId="2CB56201" w:rsidR="00944B2B" w:rsidRPr="00D84505" w:rsidRDefault="000C1894" w:rsidP="00677307">
      <w:pPr>
        <w:pStyle w:val="Heading2"/>
      </w:pPr>
      <w:bookmarkStart w:id="15" w:name="_Toc160637134"/>
      <w:r>
        <w:t>Better Futures and Home Stretch</w:t>
      </w:r>
      <w:bookmarkEnd w:id="15"/>
    </w:p>
    <w:p w14:paraId="0F0D48A9" w14:textId="451881F9" w:rsidR="00944B2B" w:rsidRDefault="00D24FF5" w:rsidP="00944B2B">
      <w:pPr>
        <w:pStyle w:val="Body"/>
      </w:pPr>
      <w:r>
        <w:t xml:space="preserve">Better Futures aims to support young people transitioning from care </w:t>
      </w:r>
      <w:r w:rsidR="00FF6055">
        <w:t xml:space="preserve">to </w:t>
      </w:r>
      <w:r>
        <w:t xml:space="preserve">achieve successful and </w:t>
      </w:r>
      <w:r w:rsidR="00E177F6">
        <w:t>in</w:t>
      </w:r>
      <w:r>
        <w:t>dependent adult lives</w:t>
      </w:r>
      <w:r w:rsidR="0063700A">
        <w:t xml:space="preserve">. </w:t>
      </w:r>
      <w:r w:rsidR="00944B2B">
        <w:t>Home Stretch is delivered via the Better Futures model and provides young people with a more gradual and supported transition from care, until 21 years.</w:t>
      </w:r>
    </w:p>
    <w:p w14:paraId="7215D87C" w14:textId="6E0E2803" w:rsidR="000C1894" w:rsidRPr="00D24FF5" w:rsidRDefault="002E029B" w:rsidP="00D24FF5">
      <w:pPr>
        <w:pStyle w:val="Body"/>
      </w:pPr>
      <w:r>
        <w:t>T</w:t>
      </w:r>
      <w:r w:rsidR="00D93015">
        <w:t xml:space="preserve">he </w:t>
      </w:r>
      <w:r w:rsidR="00FC1AC3">
        <w:t>O</w:t>
      </w:r>
      <w:r w:rsidR="00BD1975">
        <w:t xml:space="preserve">utcomes Tracking System </w:t>
      </w:r>
      <w:r w:rsidR="002E7CDD">
        <w:t>support</w:t>
      </w:r>
      <w:r>
        <w:t>s</w:t>
      </w:r>
      <w:r w:rsidR="002E7CDD">
        <w:t xml:space="preserve"> implementation of </w:t>
      </w:r>
      <w:r w:rsidR="000C1894" w:rsidRPr="00D24FF5">
        <w:t xml:space="preserve">Better Futures and Home Stretch </w:t>
      </w:r>
      <w:r w:rsidR="002E7CDD">
        <w:t xml:space="preserve">by </w:t>
      </w:r>
      <w:r w:rsidR="00836157">
        <w:t>collecting</w:t>
      </w:r>
      <w:r w:rsidR="00836157" w:rsidRPr="00D24FF5">
        <w:t xml:space="preserve"> </w:t>
      </w:r>
      <w:r w:rsidR="000C1894" w:rsidRPr="00D24FF5">
        <w:t xml:space="preserve">outcomes </w:t>
      </w:r>
      <w:r w:rsidR="00836157">
        <w:t xml:space="preserve">data </w:t>
      </w:r>
      <w:r w:rsidR="000C1894" w:rsidRPr="00D24FF5">
        <w:t xml:space="preserve">across </w:t>
      </w:r>
      <w:r w:rsidR="005B0D89">
        <w:t xml:space="preserve">five </w:t>
      </w:r>
      <w:r w:rsidR="00090D98">
        <w:t>service offers</w:t>
      </w:r>
      <w:r w:rsidR="000C1894" w:rsidRPr="00D24FF5">
        <w:t xml:space="preserve">:  </w:t>
      </w:r>
    </w:p>
    <w:p w14:paraId="32373FE4" w14:textId="77777777" w:rsidR="00954C09" w:rsidRPr="00F168C7" w:rsidRDefault="00954C09" w:rsidP="00954C09">
      <w:pPr>
        <w:pStyle w:val="Bullet1"/>
      </w:pPr>
      <w:r w:rsidRPr="00F168C7">
        <w:t>Connections</w:t>
      </w:r>
    </w:p>
    <w:p w14:paraId="7D4CD009" w14:textId="77777777" w:rsidR="000C1894" w:rsidRPr="00F168C7" w:rsidRDefault="000C1894" w:rsidP="00F168C7">
      <w:pPr>
        <w:pStyle w:val="Bullet1"/>
      </w:pPr>
      <w:r w:rsidRPr="00F168C7">
        <w:t>Housing and Living Skills</w:t>
      </w:r>
    </w:p>
    <w:p w14:paraId="06D5D2EC" w14:textId="0C9AD3C7" w:rsidR="000C1894" w:rsidRDefault="000C1894" w:rsidP="00F168C7">
      <w:pPr>
        <w:pStyle w:val="Bullet1"/>
      </w:pPr>
      <w:r w:rsidRPr="00F168C7">
        <w:t>Health and Wellbeing</w:t>
      </w:r>
    </w:p>
    <w:p w14:paraId="3D1B4696" w14:textId="77777777" w:rsidR="00954C09" w:rsidRPr="00F168C7" w:rsidRDefault="00954C09" w:rsidP="00954C09">
      <w:pPr>
        <w:pStyle w:val="Bullet1"/>
      </w:pPr>
      <w:r w:rsidRPr="00F168C7">
        <w:t>Education</w:t>
      </w:r>
    </w:p>
    <w:p w14:paraId="54095FB4" w14:textId="2C8853F1" w:rsidR="000C1894" w:rsidRDefault="000C1894" w:rsidP="00F168C7">
      <w:pPr>
        <w:pStyle w:val="Bullet1"/>
      </w:pPr>
      <w:r w:rsidRPr="00F168C7">
        <w:t>Employment</w:t>
      </w:r>
    </w:p>
    <w:p w14:paraId="2538097A" w14:textId="5532DF19" w:rsidR="0063293D" w:rsidRDefault="00AD11E0" w:rsidP="00677307">
      <w:pPr>
        <w:pStyle w:val="Heading1"/>
      </w:pPr>
      <w:bookmarkStart w:id="16" w:name="_Toc160637135"/>
      <w:r>
        <w:lastRenderedPageBreak/>
        <w:t xml:space="preserve">Better Futures </w:t>
      </w:r>
      <w:r w:rsidR="002F354A">
        <w:t>O</w:t>
      </w:r>
      <w:r w:rsidR="0063293D">
        <w:t>utcomes</w:t>
      </w:r>
      <w:r w:rsidR="002F354A">
        <w:t xml:space="preserve"> Measurement</w:t>
      </w:r>
      <w:r w:rsidR="0063293D">
        <w:t xml:space="preserve"> </w:t>
      </w:r>
      <w:r w:rsidR="007D4565">
        <w:t xml:space="preserve">- </w:t>
      </w:r>
      <w:r w:rsidR="002F354A">
        <w:t>P</w:t>
      </w:r>
      <w:r w:rsidR="0063293D">
        <w:t xml:space="preserve">olicy </w:t>
      </w:r>
      <w:r w:rsidR="004B5FD5">
        <w:t>and Practice c</w:t>
      </w:r>
      <w:r w:rsidR="0063293D">
        <w:t>ontext</w:t>
      </w:r>
      <w:bookmarkEnd w:id="16"/>
    </w:p>
    <w:p w14:paraId="0A807EC7" w14:textId="77777777" w:rsidR="00E00693" w:rsidRDefault="00C456BA" w:rsidP="0063293D">
      <w:pPr>
        <w:pStyle w:val="Body"/>
      </w:pPr>
      <w:r>
        <w:t>A commitment to c</w:t>
      </w:r>
      <w:r w:rsidR="00032C15">
        <w:t xml:space="preserve">ontinuous improvement </w:t>
      </w:r>
      <w:r>
        <w:t xml:space="preserve">and to learning from </w:t>
      </w:r>
      <w:r w:rsidR="00871714">
        <w:t xml:space="preserve">research </w:t>
      </w:r>
      <w:r>
        <w:t xml:space="preserve">evidence and practice underpins </w:t>
      </w:r>
      <w:r w:rsidR="005E1562">
        <w:t>Better Future</w:t>
      </w:r>
      <w:r w:rsidR="00637F3A">
        <w:t xml:space="preserve">s and Home Stretch </w:t>
      </w:r>
      <w:r w:rsidR="004B5FD5">
        <w:t xml:space="preserve">policy and </w:t>
      </w:r>
      <w:r w:rsidR="00637F3A">
        <w:t>program design and implementation</w:t>
      </w:r>
      <w:r w:rsidR="002D7C37">
        <w:t xml:space="preserve">. </w:t>
      </w:r>
    </w:p>
    <w:p w14:paraId="390F944D" w14:textId="660D0F02" w:rsidR="00C45722" w:rsidRDefault="00E00693" w:rsidP="0063293D">
      <w:pPr>
        <w:pStyle w:val="Body"/>
      </w:pPr>
      <w:r>
        <w:t>To</w:t>
      </w:r>
      <w:r w:rsidR="002D7C37">
        <w:t xml:space="preserve"> </w:t>
      </w:r>
      <w:r w:rsidR="009F1CB2">
        <w:t>achieve best practice, it is critical that we continue to build the evidence regarding “what works”</w:t>
      </w:r>
      <w:r w:rsidR="00634761">
        <w:t>.</w:t>
      </w:r>
      <w:r w:rsidR="00544E36">
        <w:t xml:space="preserve"> </w:t>
      </w:r>
      <w:r w:rsidR="00634761">
        <w:t>O</w:t>
      </w:r>
      <w:r w:rsidR="009F1CB2">
        <w:t xml:space="preserve">ne way to do this is to </w:t>
      </w:r>
      <w:r w:rsidR="00C45722">
        <w:t>measure the effectiveness of program implementation via the tracking of client outcomes.</w:t>
      </w:r>
    </w:p>
    <w:p w14:paraId="359F267D" w14:textId="3AB6E6B5" w:rsidR="005E5532" w:rsidRDefault="00E00693" w:rsidP="005E5532">
      <w:pPr>
        <w:pStyle w:val="Body"/>
      </w:pPr>
      <w:r>
        <w:t xml:space="preserve">The Victorian </w:t>
      </w:r>
      <w:r w:rsidR="006020D3">
        <w:t>Commission for Children and Young People</w:t>
      </w:r>
      <w:r w:rsidR="004716F3">
        <w:t>s’</w:t>
      </w:r>
      <w:r w:rsidR="006020D3">
        <w:t xml:space="preserve"> (CCYP) </w:t>
      </w:r>
      <w:r w:rsidR="006020D3" w:rsidRPr="004716F3">
        <w:rPr>
          <w:i/>
          <w:iCs/>
        </w:rPr>
        <w:t>Keep Caring</w:t>
      </w:r>
      <w:r w:rsidR="006020D3">
        <w:t xml:space="preserve"> report</w:t>
      </w:r>
      <w:r w:rsidR="005E5532">
        <w:t>, published in 2020</w:t>
      </w:r>
      <w:r w:rsidR="006020D3">
        <w:t xml:space="preserve"> </w:t>
      </w:r>
      <w:r w:rsidR="001F454E">
        <w:t>found that</w:t>
      </w:r>
      <w:r w:rsidR="005E5532">
        <w:t>, “at present, the Victorian Government does not track the life outcomes of people who have been in out-of-home care. The absence of monitoring means that:</w:t>
      </w:r>
    </w:p>
    <w:p w14:paraId="3594631A" w14:textId="6A0987FE" w:rsidR="005E5532" w:rsidRDefault="005E5532" w:rsidP="003B7EA5">
      <w:pPr>
        <w:pStyle w:val="Bullet1"/>
      </w:pPr>
      <w:r>
        <w:t>the true state of the challenges facing care leavers remains largely hidden from the public and policy makers</w:t>
      </w:r>
    </w:p>
    <w:p w14:paraId="5DB14939" w14:textId="354ACB4B" w:rsidR="006020D3" w:rsidRDefault="005E5532" w:rsidP="006F4363">
      <w:pPr>
        <w:pStyle w:val="Bullet1"/>
        <w:spacing w:line="360" w:lineRule="auto"/>
      </w:pPr>
      <w:r>
        <w:t>government</w:t>
      </w:r>
      <w:r w:rsidR="00EF421B">
        <w:t>’</w:t>
      </w:r>
      <w:r>
        <w:t>s policy makers and the public have a limited understanding of the current effectiveness of leaving care supports</w:t>
      </w:r>
      <w:r w:rsidR="006404C7">
        <w:t>”</w:t>
      </w:r>
      <w:r>
        <w:t>.</w:t>
      </w:r>
    </w:p>
    <w:p w14:paraId="26AC1839" w14:textId="52A958AC" w:rsidR="00D30EE7" w:rsidRDefault="00C01998" w:rsidP="006F4363">
      <w:pPr>
        <w:pStyle w:val="Body"/>
      </w:pPr>
      <w:r>
        <w:t xml:space="preserve">The department has accepted </w:t>
      </w:r>
      <w:r w:rsidR="00D30EE7">
        <w:t xml:space="preserve">a recommendation from the Commission’s </w:t>
      </w:r>
      <w:r w:rsidR="00D30EE7" w:rsidRPr="006F4363">
        <w:t>Keep Caring</w:t>
      </w:r>
      <w:r w:rsidR="00D30EE7">
        <w:t xml:space="preserve"> report to track outcomes and to make this data publicly available.</w:t>
      </w:r>
      <w:r w:rsidR="00EA7072">
        <w:t xml:space="preserve"> Whilst </w:t>
      </w:r>
      <w:r w:rsidR="00083BFB">
        <w:t>acquittal of this recommendation will involve drawing upon linked administrative data</w:t>
      </w:r>
      <w:r w:rsidR="00FD6739">
        <w:t xml:space="preserve"> with a focus on </w:t>
      </w:r>
      <w:r w:rsidR="004D6F0A">
        <w:t>“hard</w:t>
      </w:r>
      <w:r w:rsidR="009930E2">
        <w:t>”</w:t>
      </w:r>
      <w:r w:rsidR="00FD6739">
        <w:t xml:space="preserve"> outcomes</w:t>
      </w:r>
      <w:r w:rsidR="009930E2">
        <w:t xml:space="preserve"> (an outcome that can be objectively and independently measured)</w:t>
      </w:r>
      <w:r w:rsidR="004D6F0A">
        <w:t xml:space="preserve"> </w:t>
      </w:r>
      <w:r w:rsidR="00FD6739">
        <w:t xml:space="preserve">it is important that we also </w:t>
      </w:r>
      <w:r w:rsidR="00D2261E">
        <w:t>measure and track “</w:t>
      </w:r>
      <w:r w:rsidR="004D6F0A">
        <w:t xml:space="preserve">soft” </w:t>
      </w:r>
      <w:r w:rsidR="00BD09EA">
        <w:t xml:space="preserve">outcomes </w:t>
      </w:r>
      <w:r w:rsidR="005A3EC3">
        <w:t>(outcome</w:t>
      </w:r>
      <w:r w:rsidR="00D2261E">
        <w:t>s</w:t>
      </w:r>
      <w:r w:rsidR="005A3EC3">
        <w:t xml:space="preserve"> that draw upon </w:t>
      </w:r>
      <w:r w:rsidR="005A3EC3" w:rsidRPr="005A3EC3">
        <w:t>subjective measurement, such as an individual's self-assessment</w:t>
      </w:r>
      <w:r w:rsidR="005A3EC3">
        <w:t>)</w:t>
      </w:r>
      <w:r w:rsidR="005A3EC3" w:rsidRPr="005A3EC3">
        <w:t xml:space="preserve"> </w:t>
      </w:r>
      <w:r w:rsidR="00BD09EA">
        <w:t xml:space="preserve">at an individual level to </w:t>
      </w:r>
      <w:r w:rsidR="00350346">
        <w:t xml:space="preserve">inform </w:t>
      </w:r>
      <w:r w:rsidR="0002319B" w:rsidRPr="0002319B">
        <w:t xml:space="preserve">support planning </w:t>
      </w:r>
      <w:r w:rsidR="0002319B">
        <w:t xml:space="preserve">and </w:t>
      </w:r>
      <w:r w:rsidR="00350346">
        <w:t>goal setting</w:t>
      </w:r>
      <w:r w:rsidR="00CE2C33">
        <w:t>.</w:t>
      </w:r>
      <w:r w:rsidR="00083BFB">
        <w:t xml:space="preserve"> </w:t>
      </w:r>
    </w:p>
    <w:p w14:paraId="71D055A0" w14:textId="7EC67CD8" w:rsidR="0063293D" w:rsidRDefault="004F4B03" w:rsidP="0063293D">
      <w:pPr>
        <w:pStyle w:val="Body"/>
      </w:pPr>
      <w:r>
        <w:t xml:space="preserve">The department is committed to measuring </w:t>
      </w:r>
      <w:r w:rsidR="0063293D">
        <w:t>outcomes to:</w:t>
      </w:r>
    </w:p>
    <w:p w14:paraId="6071BFD4" w14:textId="77777777" w:rsidR="0063293D" w:rsidRDefault="0063293D" w:rsidP="0063293D">
      <w:pPr>
        <w:pStyle w:val="Bullet1"/>
      </w:pPr>
      <w:r>
        <w:t>Assess if anything is changing in the lives of the young people we work with and if we are making a difference.</w:t>
      </w:r>
    </w:p>
    <w:p w14:paraId="06D906A7" w14:textId="77777777" w:rsidR="0063293D" w:rsidRDefault="0063293D" w:rsidP="0063293D">
      <w:pPr>
        <w:pStyle w:val="Bullet1"/>
      </w:pPr>
      <w:r>
        <w:t>Learn about what is working well and what we could do better.</w:t>
      </w:r>
    </w:p>
    <w:p w14:paraId="4EE0F7F4" w14:textId="77777777" w:rsidR="0063293D" w:rsidRDefault="0063293D" w:rsidP="0063293D">
      <w:pPr>
        <w:pStyle w:val="Bullet1"/>
      </w:pPr>
      <w:r>
        <w:t>Be accountable for what we say we will do.</w:t>
      </w:r>
    </w:p>
    <w:p w14:paraId="279529D4" w14:textId="3AC0430E" w:rsidR="0063293D" w:rsidRDefault="0063293D" w:rsidP="0063293D">
      <w:pPr>
        <w:pStyle w:val="Bullet1"/>
      </w:pPr>
      <w:r>
        <w:t>Produce data and evidence to support ou</w:t>
      </w:r>
      <w:r w:rsidR="00D2261E">
        <w:t>r</w:t>
      </w:r>
      <w:r>
        <w:t xml:space="preserve"> claims.  </w:t>
      </w:r>
    </w:p>
    <w:p w14:paraId="39BBB229" w14:textId="016E3EE4" w:rsidR="006020D3" w:rsidRDefault="0063293D" w:rsidP="006020D3">
      <w:pPr>
        <w:pStyle w:val="Bullet1"/>
      </w:pPr>
      <w:r>
        <w:t>Strengthen monitoring and evaluati</w:t>
      </w:r>
      <w:r w:rsidR="00D2261E">
        <w:t xml:space="preserve">on </w:t>
      </w:r>
      <w:r>
        <w:t xml:space="preserve">activities.  </w:t>
      </w:r>
    </w:p>
    <w:p w14:paraId="4AA77402" w14:textId="73165CB4" w:rsidR="009E7396" w:rsidRDefault="00D96AB5" w:rsidP="009E7396">
      <w:pPr>
        <w:pStyle w:val="Heading2"/>
      </w:pPr>
      <w:bookmarkStart w:id="17" w:name="h3_2"/>
      <w:bookmarkStart w:id="18" w:name="_Toc160637136"/>
      <w:bookmarkEnd w:id="17"/>
      <w:r>
        <w:t xml:space="preserve">Outcomes </w:t>
      </w:r>
      <w:r w:rsidR="009E7396">
        <w:t>questions</w:t>
      </w:r>
      <w:bookmarkEnd w:id="18"/>
    </w:p>
    <w:p w14:paraId="77F5DC67" w14:textId="42D47307" w:rsidR="0092682C" w:rsidRDefault="00D0636D" w:rsidP="001C5ED5">
      <w:pPr>
        <w:pStyle w:val="Body"/>
        <w:rPr>
          <w:lang w:eastAsia="en-AU"/>
        </w:rPr>
      </w:pPr>
      <w:r>
        <w:rPr>
          <w:lang w:eastAsia="en-AU"/>
        </w:rPr>
        <w:t xml:space="preserve">The outcomes questions are based on the </w:t>
      </w:r>
      <w:r w:rsidR="00AF767A">
        <w:rPr>
          <w:lang w:eastAsia="en-AU"/>
        </w:rPr>
        <w:t xml:space="preserve">Better Futures </w:t>
      </w:r>
      <w:r>
        <w:rPr>
          <w:lang w:eastAsia="en-AU"/>
        </w:rPr>
        <w:t>service offer</w:t>
      </w:r>
      <w:r w:rsidR="00393A40">
        <w:rPr>
          <w:lang w:eastAsia="en-AU"/>
        </w:rPr>
        <w:t>s</w:t>
      </w:r>
      <w:r w:rsidR="0084033D">
        <w:rPr>
          <w:lang w:eastAsia="en-AU"/>
        </w:rPr>
        <w:t>:</w:t>
      </w:r>
    </w:p>
    <w:p w14:paraId="4D4908BC" w14:textId="0F99E49C" w:rsidR="0092682C" w:rsidRDefault="0092682C" w:rsidP="0092682C">
      <w:pPr>
        <w:pStyle w:val="Bullet1"/>
        <w:rPr>
          <w:lang w:eastAsia="en-AU"/>
        </w:rPr>
      </w:pPr>
      <w:r>
        <w:rPr>
          <w:lang w:eastAsia="en-AU"/>
        </w:rPr>
        <w:t>Person centred and sustainable (Domain)</w:t>
      </w:r>
    </w:p>
    <w:p w14:paraId="7999D88D" w14:textId="77777777" w:rsidR="0092682C" w:rsidRPr="00F168C7" w:rsidRDefault="0092682C" w:rsidP="0092682C">
      <w:pPr>
        <w:pStyle w:val="Bullet1"/>
      </w:pPr>
      <w:r w:rsidRPr="00F168C7">
        <w:t>Connections</w:t>
      </w:r>
    </w:p>
    <w:p w14:paraId="1E158067" w14:textId="77777777" w:rsidR="0092682C" w:rsidRPr="00F168C7" w:rsidRDefault="0092682C" w:rsidP="0092682C">
      <w:pPr>
        <w:pStyle w:val="Bullet1"/>
      </w:pPr>
      <w:r w:rsidRPr="00F168C7">
        <w:t>Housing and Living Skills</w:t>
      </w:r>
    </w:p>
    <w:p w14:paraId="39EBB314" w14:textId="77777777" w:rsidR="0092682C" w:rsidRDefault="0092682C" w:rsidP="0092682C">
      <w:pPr>
        <w:pStyle w:val="Bullet1"/>
      </w:pPr>
      <w:r w:rsidRPr="00F168C7">
        <w:t>Health and Wellbeing</w:t>
      </w:r>
    </w:p>
    <w:p w14:paraId="2241E0EE" w14:textId="77777777" w:rsidR="0092682C" w:rsidRPr="00F168C7" w:rsidRDefault="0092682C" w:rsidP="0092682C">
      <w:pPr>
        <w:pStyle w:val="Bullet1"/>
      </w:pPr>
      <w:r w:rsidRPr="00F168C7">
        <w:t>Education</w:t>
      </w:r>
    </w:p>
    <w:p w14:paraId="545EDC0F" w14:textId="77777777" w:rsidR="0092682C" w:rsidRDefault="0092682C" w:rsidP="0092682C">
      <w:pPr>
        <w:pStyle w:val="Bullet1"/>
      </w:pPr>
      <w:r w:rsidRPr="00F168C7">
        <w:t>Employment</w:t>
      </w:r>
    </w:p>
    <w:p w14:paraId="122E10D4" w14:textId="50FFD616" w:rsidR="00A1306B" w:rsidRDefault="009E7396" w:rsidP="001C5ED5">
      <w:pPr>
        <w:pStyle w:val="Body"/>
        <w:rPr>
          <w:lang w:eastAsia="en-AU"/>
        </w:rPr>
      </w:pPr>
      <w:r>
        <w:rPr>
          <w:lang w:eastAsia="en-AU"/>
        </w:rPr>
        <w:t>The</w:t>
      </w:r>
      <w:r w:rsidR="00415E80">
        <w:rPr>
          <w:lang w:eastAsia="en-AU"/>
        </w:rPr>
        <w:t xml:space="preserve"> number of </w:t>
      </w:r>
      <w:r w:rsidR="00EF425E">
        <w:rPr>
          <w:lang w:eastAsia="en-AU"/>
        </w:rPr>
        <w:t xml:space="preserve">outcome </w:t>
      </w:r>
      <w:r w:rsidR="00D96AB5" w:rsidRPr="00D96AB5">
        <w:rPr>
          <w:lang w:eastAsia="en-AU"/>
        </w:rPr>
        <w:t>questions</w:t>
      </w:r>
      <w:r w:rsidR="00415E80">
        <w:rPr>
          <w:lang w:eastAsia="en-AU"/>
        </w:rPr>
        <w:t xml:space="preserve"> vary depending on </w:t>
      </w:r>
      <w:r w:rsidR="00AB2B07">
        <w:rPr>
          <w:lang w:eastAsia="en-AU"/>
        </w:rPr>
        <w:t xml:space="preserve">answers to diversity questions (such as those relating to </w:t>
      </w:r>
      <w:r w:rsidR="00BE6C38">
        <w:rPr>
          <w:lang w:eastAsia="en-AU"/>
        </w:rPr>
        <w:t xml:space="preserve">Aboriginal status, </w:t>
      </w:r>
      <w:r>
        <w:rPr>
          <w:lang w:eastAsia="en-AU"/>
        </w:rPr>
        <w:t>C</w:t>
      </w:r>
      <w:r w:rsidR="000F601F">
        <w:rPr>
          <w:lang w:eastAsia="en-AU"/>
        </w:rPr>
        <w:t>ultural and Linguisti</w:t>
      </w:r>
      <w:r w:rsidR="0084033D">
        <w:rPr>
          <w:lang w:eastAsia="en-AU"/>
        </w:rPr>
        <w:t>c</w:t>
      </w:r>
      <w:r w:rsidR="000F601F">
        <w:rPr>
          <w:lang w:eastAsia="en-AU"/>
        </w:rPr>
        <w:t xml:space="preserve"> Divers</w:t>
      </w:r>
      <w:r w:rsidR="0084033D">
        <w:rPr>
          <w:lang w:eastAsia="en-AU"/>
        </w:rPr>
        <w:t>ity</w:t>
      </w:r>
      <w:r>
        <w:rPr>
          <w:lang w:eastAsia="en-AU"/>
        </w:rPr>
        <w:t>, Disability, L</w:t>
      </w:r>
      <w:r w:rsidR="00BE6C38">
        <w:rPr>
          <w:lang w:eastAsia="en-AU"/>
        </w:rPr>
        <w:t>GBTQI+)</w:t>
      </w:r>
      <w:r w:rsidR="00FF19C2">
        <w:rPr>
          <w:lang w:eastAsia="en-AU"/>
        </w:rPr>
        <w:t xml:space="preserve"> and whether the young person is</w:t>
      </w:r>
      <w:r w:rsidR="006554BE">
        <w:rPr>
          <w:lang w:eastAsia="en-AU"/>
        </w:rPr>
        <w:t xml:space="preserve"> receiving </w:t>
      </w:r>
      <w:r w:rsidR="00FF19C2">
        <w:rPr>
          <w:lang w:eastAsia="en-AU"/>
        </w:rPr>
        <w:t>in-care or post-care</w:t>
      </w:r>
      <w:r w:rsidR="006554BE">
        <w:rPr>
          <w:lang w:eastAsia="en-AU"/>
        </w:rPr>
        <w:t xml:space="preserve"> support</w:t>
      </w:r>
      <w:r>
        <w:rPr>
          <w:lang w:eastAsia="en-AU"/>
        </w:rPr>
        <w:t>.</w:t>
      </w:r>
      <w:r w:rsidR="00F11C51">
        <w:rPr>
          <w:lang w:eastAsia="en-AU"/>
        </w:rPr>
        <w:t xml:space="preserve"> </w:t>
      </w:r>
      <w:r w:rsidR="00CD31EB">
        <w:rPr>
          <w:lang w:eastAsia="en-AU"/>
        </w:rPr>
        <w:t xml:space="preserve">These topics help us to understand the mix of young people </w:t>
      </w:r>
      <w:r w:rsidR="0084033D">
        <w:rPr>
          <w:lang w:eastAsia="en-AU"/>
        </w:rPr>
        <w:t>receiving support from</w:t>
      </w:r>
      <w:r w:rsidR="00CD31EB">
        <w:rPr>
          <w:lang w:eastAsia="en-AU"/>
        </w:rPr>
        <w:t xml:space="preserve"> Better Futures</w:t>
      </w:r>
      <w:r w:rsidR="0084033D">
        <w:rPr>
          <w:lang w:eastAsia="en-AU"/>
        </w:rPr>
        <w:t xml:space="preserve"> and Home Stretch</w:t>
      </w:r>
      <w:r w:rsidR="00CD31EB">
        <w:rPr>
          <w:lang w:eastAsia="en-AU"/>
        </w:rPr>
        <w:t>.</w:t>
      </w:r>
    </w:p>
    <w:p w14:paraId="151A4459" w14:textId="5D9B7BF6" w:rsidR="009E7396" w:rsidRDefault="00F11C51" w:rsidP="001C5ED5">
      <w:pPr>
        <w:pStyle w:val="Body"/>
        <w:rPr>
          <w:lang w:eastAsia="en-AU"/>
        </w:rPr>
      </w:pPr>
      <w:r>
        <w:rPr>
          <w:lang w:eastAsia="en-AU"/>
        </w:rPr>
        <w:t>There are also</w:t>
      </w:r>
      <w:r w:rsidR="000E614F">
        <w:rPr>
          <w:lang w:eastAsia="en-AU"/>
        </w:rPr>
        <w:t xml:space="preserve"> </w:t>
      </w:r>
      <w:r w:rsidR="008F7346">
        <w:rPr>
          <w:lang w:eastAsia="en-AU"/>
        </w:rPr>
        <w:t>“How important is this to you?”</w:t>
      </w:r>
      <w:r w:rsidR="00DF3FF5">
        <w:rPr>
          <w:lang w:eastAsia="en-AU"/>
        </w:rPr>
        <w:t xml:space="preserve"> questions.</w:t>
      </w:r>
      <w:r w:rsidR="008F7346">
        <w:rPr>
          <w:lang w:eastAsia="en-AU"/>
        </w:rPr>
        <w:t xml:space="preserve"> </w:t>
      </w:r>
      <w:r w:rsidR="0019764F">
        <w:rPr>
          <w:lang w:eastAsia="en-AU"/>
        </w:rPr>
        <w:t>By asking th</w:t>
      </w:r>
      <w:r w:rsidR="00DF3FF5">
        <w:rPr>
          <w:lang w:eastAsia="en-AU"/>
        </w:rPr>
        <w:t>is</w:t>
      </w:r>
      <w:r w:rsidR="0019764F">
        <w:rPr>
          <w:lang w:eastAsia="en-AU"/>
        </w:rPr>
        <w:t xml:space="preserve"> question </w:t>
      </w:r>
      <w:r w:rsidR="002A6820">
        <w:rPr>
          <w:lang w:eastAsia="en-AU"/>
        </w:rPr>
        <w:t>for each topic</w:t>
      </w:r>
      <w:r w:rsidR="000E1635">
        <w:rPr>
          <w:lang w:eastAsia="en-AU"/>
        </w:rPr>
        <w:t xml:space="preserve"> </w:t>
      </w:r>
      <w:r w:rsidR="00135794">
        <w:rPr>
          <w:lang w:eastAsia="en-AU"/>
        </w:rPr>
        <w:t xml:space="preserve">we can measure what is important to </w:t>
      </w:r>
      <w:r w:rsidR="00EB2F53">
        <w:rPr>
          <w:lang w:eastAsia="en-AU"/>
        </w:rPr>
        <w:t xml:space="preserve">young people and what they consider to be </w:t>
      </w:r>
      <w:r w:rsidR="00B84727">
        <w:rPr>
          <w:lang w:eastAsia="en-AU"/>
        </w:rPr>
        <w:t>success</w:t>
      </w:r>
      <w:r w:rsidR="00A22743">
        <w:rPr>
          <w:lang w:eastAsia="en-AU"/>
        </w:rPr>
        <w:t xml:space="preserve"> (positive outcome)</w:t>
      </w:r>
      <w:r w:rsidR="00DF766D">
        <w:rPr>
          <w:lang w:eastAsia="en-AU"/>
        </w:rPr>
        <w:t>.</w:t>
      </w:r>
    </w:p>
    <w:p w14:paraId="06E0D0CD" w14:textId="2BDA0E83" w:rsidR="009E7396" w:rsidRPr="00D0221E" w:rsidRDefault="00A057DB" w:rsidP="009E7396">
      <w:pPr>
        <w:pStyle w:val="Body"/>
      </w:pPr>
      <w:r>
        <w:lastRenderedPageBreak/>
        <w:t xml:space="preserve">The questions have been </w:t>
      </w:r>
      <w:r w:rsidR="009E7396">
        <w:t xml:space="preserve">developed </w:t>
      </w:r>
      <w:r>
        <w:t xml:space="preserve">through </w:t>
      </w:r>
      <w:r w:rsidR="009E7396">
        <w:t xml:space="preserve">consultation with a working group of Better Futures providers </w:t>
      </w:r>
      <w:r>
        <w:t>(</w:t>
      </w:r>
      <w:r w:rsidR="009E7396">
        <w:t xml:space="preserve">including </w:t>
      </w:r>
      <w:r w:rsidR="00D0636D">
        <w:t xml:space="preserve">an </w:t>
      </w:r>
      <w:r w:rsidR="009E7396">
        <w:t>ACCO</w:t>
      </w:r>
      <w:r>
        <w:t>)</w:t>
      </w:r>
      <w:r w:rsidR="00651CD9">
        <w:t xml:space="preserve"> and have </w:t>
      </w:r>
      <w:r w:rsidR="009E7396">
        <w:t xml:space="preserve">been reviewed by </w:t>
      </w:r>
      <w:r w:rsidR="009E7396" w:rsidRPr="00D0221E">
        <w:t>the following groups/people:</w:t>
      </w:r>
    </w:p>
    <w:p w14:paraId="79B6F799" w14:textId="050D67A1" w:rsidR="009E7396" w:rsidRDefault="00651CD9" w:rsidP="009E7396">
      <w:pPr>
        <w:pStyle w:val="Bullet1"/>
        <w:rPr>
          <w:lang w:eastAsia="en-AU"/>
        </w:rPr>
      </w:pPr>
      <w:r>
        <w:rPr>
          <w:lang w:eastAsia="en-AU"/>
        </w:rPr>
        <w:t xml:space="preserve">Transitions from Care </w:t>
      </w:r>
      <w:r w:rsidR="009E7396">
        <w:rPr>
          <w:lang w:eastAsia="en-AU"/>
        </w:rPr>
        <w:t>Youth Expert Advisory Group.</w:t>
      </w:r>
    </w:p>
    <w:p w14:paraId="7B45B272" w14:textId="2FB1AE11" w:rsidR="009E7396" w:rsidRDefault="009E7396" w:rsidP="009E7396">
      <w:pPr>
        <w:pStyle w:val="Bullet1"/>
        <w:rPr>
          <w:lang w:eastAsia="en-AU"/>
        </w:rPr>
      </w:pPr>
      <w:r>
        <w:rPr>
          <w:lang w:eastAsia="en-AU"/>
        </w:rPr>
        <w:t xml:space="preserve">Centre for Evaluation and Research Evidence (CERE) </w:t>
      </w:r>
    </w:p>
    <w:p w14:paraId="3BDBC802" w14:textId="18856679" w:rsidR="009E7396" w:rsidRDefault="009E7396" w:rsidP="009E7396">
      <w:pPr>
        <w:pStyle w:val="Bullet1"/>
        <w:rPr>
          <w:lang w:eastAsia="en-AU"/>
        </w:rPr>
      </w:pPr>
      <w:r>
        <w:rPr>
          <w:lang w:eastAsia="en-AU"/>
        </w:rPr>
        <w:t>Academics</w:t>
      </w:r>
    </w:p>
    <w:p w14:paraId="7994D3A8" w14:textId="335E6C50" w:rsidR="009E7396" w:rsidRDefault="009E7396" w:rsidP="009E7396">
      <w:pPr>
        <w:pStyle w:val="Bullet1"/>
        <w:rPr>
          <w:lang w:eastAsia="en-AU"/>
        </w:rPr>
      </w:pPr>
      <w:r>
        <w:rPr>
          <w:lang w:eastAsia="en-AU"/>
        </w:rPr>
        <w:t>Principal Practice Leader Better Futures &amp; Home Stretch</w:t>
      </w:r>
      <w:r w:rsidR="00651CD9">
        <w:rPr>
          <w:lang w:eastAsia="en-AU"/>
        </w:rPr>
        <w:t xml:space="preserve"> - </w:t>
      </w:r>
      <w:r>
        <w:rPr>
          <w:lang w:eastAsia="en-AU"/>
        </w:rPr>
        <w:t>Community Operations &amp; Practice Leadership</w:t>
      </w:r>
    </w:p>
    <w:p w14:paraId="5D88D98D" w14:textId="1A863D41" w:rsidR="009E7396" w:rsidRDefault="009E7396" w:rsidP="009E7396">
      <w:pPr>
        <w:pStyle w:val="Bullet1"/>
        <w:rPr>
          <w:lang w:eastAsia="en-AU"/>
        </w:rPr>
      </w:pPr>
      <w:r>
        <w:rPr>
          <w:lang w:eastAsia="en-AU"/>
        </w:rPr>
        <w:t>Divisional Better Futures &amp; Home Stretch Senior Project Officers</w:t>
      </w:r>
    </w:p>
    <w:p w14:paraId="660EEA6F" w14:textId="2118ECC1" w:rsidR="009E7396" w:rsidRDefault="009E7396" w:rsidP="009E7396">
      <w:pPr>
        <w:pStyle w:val="Bullet1"/>
        <w:rPr>
          <w:lang w:eastAsia="en-AU"/>
        </w:rPr>
      </w:pPr>
      <w:r>
        <w:rPr>
          <w:lang w:eastAsia="en-AU"/>
        </w:rPr>
        <w:t>Principal Adviser, Children, Families and NDIS Coordination, Disability Services Policy and Support</w:t>
      </w:r>
    </w:p>
    <w:p w14:paraId="2E9A743C" w14:textId="77777777" w:rsidR="00AC0E2B" w:rsidRDefault="00AC0E2B" w:rsidP="002C4A4B">
      <w:pPr>
        <w:pStyle w:val="Bullet1"/>
        <w:numPr>
          <w:ilvl w:val="0"/>
          <w:numId w:val="0"/>
        </w:numPr>
        <w:ind w:left="284" w:hanging="284"/>
        <w:rPr>
          <w:lang w:eastAsia="en-AU"/>
        </w:rPr>
      </w:pPr>
    </w:p>
    <w:p w14:paraId="60E32399" w14:textId="72B0E2DA" w:rsidR="004904CB" w:rsidRDefault="004904CB" w:rsidP="002C4A4B">
      <w:pPr>
        <w:pStyle w:val="Bullet1"/>
        <w:numPr>
          <w:ilvl w:val="0"/>
          <w:numId w:val="0"/>
        </w:numPr>
        <w:ind w:left="284" w:hanging="284"/>
        <w:rPr>
          <w:lang w:eastAsia="en-AU"/>
        </w:rPr>
      </w:pPr>
      <w:r>
        <w:rPr>
          <w:lang w:eastAsia="en-AU"/>
        </w:rPr>
        <w:t xml:space="preserve">The outcomes questions are available in the </w:t>
      </w:r>
      <w:r w:rsidR="002C4A4B">
        <w:rPr>
          <w:lang w:eastAsia="en-AU"/>
        </w:rPr>
        <w:t xml:space="preserve">OTS </w:t>
      </w:r>
      <w:r w:rsidR="005B2960">
        <w:rPr>
          <w:lang w:eastAsia="en-AU"/>
        </w:rPr>
        <w:t>U</w:t>
      </w:r>
      <w:r w:rsidR="002C4A4B">
        <w:rPr>
          <w:lang w:eastAsia="en-AU"/>
        </w:rPr>
        <w:t xml:space="preserve">ser </w:t>
      </w:r>
      <w:r w:rsidR="005B2960">
        <w:rPr>
          <w:lang w:eastAsia="en-AU"/>
        </w:rPr>
        <w:t>G</w:t>
      </w:r>
      <w:r w:rsidR="002C4A4B">
        <w:rPr>
          <w:lang w:eastAsia="en-AU"/>
        </w:rPr>
        <w:t>uide.</w:t>
      </w:r>
    </w:p>
    <w:p w14:paraId="6CCE0075" w14:textId="33AAF2CC" w:rsidR="00FC2343" w:rsidRDefault="00FC2343" w:rsidP="00677307">
      <w:pPr>
        <w:pStyle w:val="Heading1"/>
      </w:pPr>
      <w:bookmarkStart w:id="19" w:name="_Toc160637137"/>
      <w:r>
        <w:t xml:space="preserve">How </w:t>
      </w:r>
      <w:r w:rsidR="007C2581">
        <w:t>o</w:t>
      </w:r>
      <w:r>
        <w:t xml:space="preserve">utcomes </w:t>
      </w:r>
      <w:r w:rsidR="007C2581">
        <w:t>data collection</w:t>
      </w:r>
      <w:r>
        <w:t xml:space="preserve"> works</w:t>
      </w:r>
      <w:bookmarkEnd w:id="19"/>
    </w:p>
    <w:p w14:paraId="349069F9" w14:textId="0EAE9B5A" w:rsidR="001E6A6D" w:rsidRDefault="001E6A6D" w:rsidP="001E6A6D">
      <w:pPr>
        <w:pStyle w:val="Body"/>
      </w:pPr>
      <w:r>
        <w:t xml:space="preserve">Better Futures </w:t>
      </w:r>
      <w:r w:rsidR="00AC0E2B">
        <w:t>D</w:t>
      </w:r>
      <w:r w:rsidR="00B072C6">
        <w:t xml:space="preserve">evelopment </w:t>
      </w:r>
      <w:r w:rsidR="00AC0E2B">
        <w:t>C</w:t>
      </w:r>
      <w:r w:rsidR="00B072C6">
        <w:t>oach</w:t>
      </w:r>
      <w:r w:rsidR="00AC0E2B">
        <w:t>es</w:t>
      </w:r>
      <w:r>
        <w:t xml:space="preserve"> support young people to plan for and achieve their goals across the five “service offers”</w:t>
      </w:r>
      <w:r w:rsidRPr="00D84D27">
        <w:t>.</w:t>
      </w:r>
      <w:r>
        <w:t xml:space="preserve"> All young people should be supported to participate in outcomes </w:t>
      </w:r>
      <w:r w:rsidR="0062472F">
        <w:t>data collection</w:t>
      </w:r>
      <w:r>
        <w:t>, regardless of the level of Better Futures support they are accessing.</w:t>
      </w:r>
    </w:p>
    <w:p w14:paraId="7D809EB8" w14:textId="2A276F32" w:rsidR="001E6A6D" w:rsidRDefault="001E6A6D" w:rsidP="001E6A6D">
      <w:pPr>
        <w:pStyle w:val="Body"/>
      </w:pPr>
      <w:r w:rsidRPr="00D660F5">
        <w:t xml:space="preserve">The </w:t>
      </w:r>
      <w:r w:rsidRPr="007B0ACC">
        <w:rPr>
          <w:i/>
          <w:iCs/>
        </w:rPr>
        <w:t>My Voice</w:t>
      </w:r>
      <w:r w:rsidRPr="00D660F5">
        <w:t xml:space="preserve"> planning resources in the </w:t>
      </w:r>
      <w:r w:rsidRPr="007B0ACC">
        <w:rPr>
          <w:i/>
          <w:iCs/>
        </w:rPr>
        <w:t>Better Futures (Advantaged Thinking) Practice Framework</w:t>
      </w:r>
      <w:r w:rsidRPr="00D660F5">
        <w:t xml:space="preserve"> are aimed at instilling the voice of young people into practice and planning for their future. </w:t>
      </w:r>
      <w:r w:rsidR="00F904D0">
        <w:t xml:space="preserve"> </w:t>
      </w:r>
    </w:p>
    <w:p w14:paraId="6BF80D94" w14:textId="49032E78" w:rsidR="00D7487F" w:rsidRDefault="00F3234B" w:rsidP="001E6A6D">
      <w:pPr>
        <w:pStyle w:val="Body"/>
      </w:pPr>
      <w:r>
        <w:t xml:space="preserve">The outcomes data </w:t>
      </w:r>
      <w:r w:rsidR="00623ED3">
        <w:t xml:space="preserve">is collected through discussions </w:t>
      </w:r>
      <w:r w:rsidR="00245FA8">
        <w:t xml:space="preserve">between the </w:t>
      </w:r>
      <w:r w:rsidR="00623ED3">
        <w:t xml:space="preserve">young person </w:t>
      </w:r>
      <w:r w:rsidR="00245FA8">
        <w:t xml:space="preserve">and their </w:t>
      </w:r>
      <w:r w:rsidR="00295929">
        <w:t xml:space="preserve">Better Futures </w:t>
      </w:r>
      <w:r w:rsidR="00B51101">
        <w:t>D</w:t>
      </w:r>
      <w:r w:rsidR="00541C52">
        <w:t xml:space="preserve">evelopment </w:t>
      </w:r>
      <w:r w:rsidR="00B51101">
        <w:t>C</w:t>
      </w:r>
      <w:r w:rsidR="00541C52">
        <w:t>oach</w:t>
      </w:r>
      <w:r w:rsidR="00295929">
        <w:t xml:space="preserve"> </w:t>
      </w:r>
      <w:r w:rsidR="00623ED3">
        <w:t xml:space="preserve">as part of planning and </w:t>
      </w:r>
      <w:r w:rsidR="00C02B51">
        <w:t>case work support</w:t>
      </w:r>
      <w:r w:rsidR="00BD3248">
        <w:t xml:space="preserve">. </w:t>
      </w:r>
      <w:r w:rsidR="00457FB4">
        <w:t xml:space="preserve">This </w:t>
      </w:r>
      <w:r w:rsidR="00452AA0">
        <w:t xml:space="preserve">approach </w:t>
      </w:r>
      <w:r w:rsidR="00457FB4">
        <w:t>take</w:t>
      </w:r>
      <w:r w:rsidR="00452AA0">
        <w:t>s</w:t>
      </w:r>
      <w:r w:rsidR="00457FB4">
        <w:t xml:space="preserve"> </w:t>
      </w:r>
      <w:r w:rsidR="00546A1C">
        <w:t xml:space="preserve">the form of a semi-structured interview, </w:t>
      </w:r>
      <w:r w:rsidR="00D4707E">
        <w:t xml:space="preserve">with </w:t>
      </w:r>
      <w:r w:rsidR="009B19EF">
        <w:t xml:space="preserve">the </w:t>
      </w:r>
      <w:r w:rsidR="00465836">
        <w:t xml:space="preserve">defined </w:t>
      </w:r>
      <w:r w:rsidR="009B19EF">
        <w:t xml:space="preserve">question set, focussed around </w:t>
      </w:r>
      <w:r w:rsidR="00452AA0">
        <w:t xml:space="preserve">key </w:t>
      </w:r>
      <w:r w:rsidR="00C72F25">
        <w:t>outcomes area</w:t>
      </w:r>
      <w:r w:rsidR="00452AA0">
        <w:t>s</w:t>
      </w:r>
      <w:r w:rsidR="00C72F25">
        <w:t>.</w:t>
      </w:r>
      <w:r w:rsidR="00493BD0">
        <w:t xml:space="preserve"> </w:t>
      </w:r>
      <w:r w:rsidR="00B51101">
        <w:t>A s</w:t>
      </w:r>
      <w:r w:rsidR="00493BD0">
        <w:t>emi-</w:t>
      </w:r>
      <w:r w:rsidR="00DF7A3B">
        <w:t>structured</w:t>
      </w:r>
      <w:r w:rsidR="00493BD0">
        <w:t xml:space="preserve"> interview approach will support the collection of outcomes data in an informal and sensitive manner</w:t>
      </w:r>
      <w:r w:rsidR="00BA394D">
        <w:t>.</w:t>
      </w:r>
      <w:r w:rsidR="00504972">
        <w:t xml:space="preserve"> </w:t>
      </w:r>
      <w:r w:rsidR="00D7487F">
        <w:t xml:space="preserve"> </w:t>
      </w:r>
    </w:p>
    <w:p w14:paraId="186725E3" w14:textId="2224462F" w:rsidR="00A85CB4" w:rsidRDefault="00504972" w:rsidP="001E6A6D">
      <w:pPr>
        <w:pStyle w:val="Body"/>
      </w:pPr>
      <w:r>
        <w:t xml:space="preserve">The data collection should not interfere with the </w:t>
      </w:r>
      <w:r w:rsidR="00D7487F">
        <w:t xml:space="preserve">positive relationship between the young person and the Better Futures </w:t>
      </w:r>
      <w:r w:rsidR="00062E7E">
        <w:t>D</w:t>
      </w:r>
      <w:r w:rsidR="002B15E1">
        <w:t xml:space="preserve">evelopment </w:t>
      </w:r>
      <w:r w:rsidR="00062E7E">
        <w:t>C</w:t>
      </w:r>
      <w:r w:rsidR="002B15E1">
        <w:t>oach</w:t>
      </w:r>
      <w:r w:rsidR="00D7487F">
        <w:t>.</w:t>
      </w:r>
    </w:p>
    <w:p w14:paraId="0A80AFEB" w14:textId="5C05CCFD" w:rsidR="000C5395" w:rsidRDefault="000C5395" w:rsidP="000C5395">
      <w:pPr>
        <w:pStyle w:val="Body"/>
      </w:pPr>
      <w:r>
        <w:t>The outcome question responses are to be from the young person</w:t>
      </w:r>
      <w:r w:rsidR="00F110A6">
        <w:t>’</w:t>
      </w:r>
      <w:r>
        <w:t>s perspective.</w:t>
      </w:r>
    </w:p>
    <w:p w14:paraId="7BD22F6B" w14:textId="52F924FF" w:rsidR="008E43C6" w:rsidRDefault="008E43C6" w:rsidP="001E6A6D">
      <w:pPr>
        <w:pStyle w:val="Body"/>
      </w:pPr>
      <w:r>
        <w:t xml:space="preserve">Outcomes data collection is voluntary for the young person, </w:t>
      </w:r>
      <w:r w:rsidR="00E15AA6">
        <w:t xml:space="preserve">and they </w:t>
      </w:r>
      <w:r w:rsidR="002432B1">
        <w:t xml:space="preserve">can </w:t>
      </w:r>
      <w:r w:rsidR="00F85992">
        <w:t>choose</w:t>
      </w:r>
      <w:r w:rsidR="002432B1">
        <w:t xml:space="preserve"> to </w:t>
      </w:r>
      <w:r w:rsidR="001613F9">
        <w:t>participate</w:t>
      </w:r>
      <w:r w:rsidR="002432B1">
        <w:t xml:space="preserve"> or not</w:t>
      </w:r>
      <w:r w:rsidR="00E15AA6">
        <w:t xml:space="preserve">. Without their </w:t>
      </w:r>
      <w:r w:rsidR="002432B1">
        <w:t xml:space="preserve">agreement </w:t>
      </w:r>
      <w:r w:rsidR="001613F9">
        <w:t xml:space="preserve">(consent) </w:t>
      </w:r>
      <w:r w:rsidR="002432B1">
        <w:t xml:space="preserve">outcomes </w:t>
      </w:r>
      <w:r w:rsidR="00F7580F">
        <w:t xml:space="preserve">question </w:t>
      </w:r>
      <w:r w:rsidR="00E15AA6">
        <w:t>data collection cannot occur.</w:t>
      </w:r>
      <w:r w:rsidR="001C43CB">
        <w:t xml:space="preserve">  If the young person gives their agreement, and then withdraws </w:t>
      </w:r>
      <w:r w:rsidR="00442D2C">
        <w:t>agreement</w:t>
      </w:r>
      <w:r w:rsidR="00493EDD">
        <w:t>,</w:t>
      </w:r>
      <w:r w:rsidR="00442D2C">
        <w:t xml:space="preserve"> responses to outcome questions are not recorded.</w:t>
      </w:r>
      <w:r w:rsidR="001C43CB">
        <w:t xml:space="preserve"> </w:t>
      </w:r>
    </w:p>
    <w:p w14:paraId="07C942AE" w14:textId="75CD418B" w:rsidR="00DB0EEF" w:rsidRDefault="00DB0EEF" w:rsidP="00DB0EEF">
      <w:pPr>
        <w:pStyle w:val="Body"/>
      </w:pPr>
      <w:r w:rsidRPr="00867A62">
        <w:t xml:space="preserve">Better Futures </w:t>
      </w:r>
      <w:r w:rsidR="00062E7E">
        <w:t>D</w:t>
      </w:r>
      <w:r w:rsidR="00046DA6">
        <w:t xml:space="preserve">evelopment </w:t>
      </w:r>
      <w:r w:rsidR="00062E7E">
        <w:t>C</w:t>
      </w:r>
      <w:r w:rsidR="00046DA6">
        <w:t>oach</w:t>
      </w:r>
      <w:r w:rsidR="00062E7E">
        <w:t>es</w:t>
      </w:r>
      <w:r w:rsidRPr="00867A62">
        <w:t xml:space="preserve"> </w:t>
      </w:r>
      <w:r w:rsidRPr="006554BE">
        <w:rPr>
          <w:b/>
          <w:bCs/>
        </w:rPr>
        <w:t>must</w:t>
      </w:r>
      <w:r w:rsidRPr="00867A62">
        <w:t xml:space="preserve"> discuss the Outcomes questions with every young person they are supporting, including those on active hold, and must obtain their verbal </w:t>
      </w:r>
      <w:r w:rsidR="00F7580F">
        <w:rPr>
          <w:b/>
          <w:bCs/>
        </w:rPr>
        <w:t>agreement</w:t>
      </w:r>
      <w:r w:rsidR="00F7580F" w:rsidRPr="00867A62">
        <w:t xml:space="preserve"> </w:t>
      </w:r>
      <w:r w:rsidRPr="00867A62">
        <w:t>to participate in outcomes tracking</w:t>
      </w:r>
      <w:r w:rsidR="004C106A">
        <w:t>.</w:t>
      </w:r>
      <w:r w:rsidR="00214277">
        <w:t xml:space="preserve"> </w:t>
      </w:r>
    </w:p>
    <w:p w14:paraId="534404EF" w14:textId="7DA9A366" w:rsidR="00214277" w:rsidRDefault="00214277" w:rsidP="00214277">
      <w:pPr>
        <w:pStyle w:val="Body"/>
      </w:pPr>
      <w:r w:rsidRPr="00214277">
        <w:t xml:space="preserve">Consideration should be given to the young person’s capacity to understand what the information collection entails, and therefore whether their </w:t>
      </w:r>
      <w:r w:rsidR="00360A9D">
        <w:t>agreement</w:t>
      </w:r>
      <w:r w:rsidR="00360A9D" w:rsidRPr="00214277">
        <w:t xml:space="preserve"> </w:t>
      </w:r>
      <w:r w:rsidRPr="00214277">
        <w:t>to participate is sufficient. Professional judgement should be used to determine capacity to understand outcomes tracking.</w:t>
      </w:r>
    </w:p>
    <w:p w14:paraId="1E77B681" w14:textId="725F200C" w:rsidR="00276E3D" w:rsidRDefault="00276E3D" w:rsidP="00214277">
      <w:pPr>
        <w:pStyle w:val="Body"/>
      </w:pPr>
      <w:r>
        <w:t xml:space="preserve">Better Futures </w:t>
      </w:r>
      <w:r w:rsidR="002E4888">
        <w:t>D</w:t>
      </w:r>
      <w:r w:rsidR="00CC0E0B">
        <w:t xml:space="preserve">evelopment </w:t>
      </w:r>
      <w:r w:rsidR="002E4888">
        <w:t>C</w:t>
      </w:r>
      <w:r w:rsidR="00CC0E0B">
        <w:t>oach</w:t>
      </w:r>
      <w:r w:rsidR="002E4888">
        <w:t>es</w:t>
      </w:r>
      <w:r>
        <w:t xml:space="preserve"> </w:t>
      </w:r>
      <w:r w:rsidR="00AC1042">
        <w:t>should provide</w:t>
      </w:r>
      <w:r>
        <w:t xml:space="preserve"> advice to carers of </w:t>
      </w:r>
      <w:r w:rsidR="00727EC2">
        <w:t xml:space="preserve">young people regarding the </w:t>
      </w:r>
      <w:r>
        <w:t>data collection where appropriate.</w:t>
      </w:r>
    </w:p>
    <w:p w14:paraId="0E377279" w14:textId="5D57689F" w:rsidR="006F1E8D" w:rsidRDefault="002E4888" w:rsidP="00214277">
      <w:pPr>
        <w:pStyle w:val="Body"/>
      </w:pPr>
      <w:r>
        <w:t xml:space="preserve">Certain reports </w:t>
      </w:r>
      <w:r w:rsidR="00B1352A">
        <w:t xml:space="preserve">are suitable to be shared with young people, such as the </w:t>
      </w:r>
      <w:r w:rsidR="00C01CCA">
        <w:t xml:space="preserve">Client </w:t>
      </w:r>
      <w:r w:rsidR="00B1352A">
        <w:t>P</w:t>
      </w:r>
      <w:r w:rsidR="00C01CCA">
        <w:t xml:space="preserve">lanning </w:t>
      </w:r>
      <w:r w:rsidR="00B1352A">
        <w:t>R</w:t>
      </w:r>
      <w:r w:rsidR="00C01CCA">
        <w:t xml:space="preserve">eport and Individual </w:t>
      </w:r>
      <w:r w:rsidR="00B1352A">
        <w:t>C</w:t>
      </w:r>
      <w:r w:rsidR="00467755">
        <w:t xml:space="preserve">lient </w:t>
      </w:r>
      <w:r w:rsidR="00B1352A">
        <w:t>R</w:t>
      </w:r>
      <w:r w:rsidR="00C01CCA">
        <w:t xml:space="preserve">esponses </w:t>
      </w:r>
      <w:r w:rsidR="00B1352A">
        <w:t>R</w:t>
      </w:r>
      <w:r w:rsidR="00467755">
        <w:t>eport</w:t>
      </w:r>
      <w:r w:rsidR="00B1352A">
        <w:t>.</w:t>
      </w:r>
    </w:p>
    <w:p w14:paraId="65048E1B" w14:textId="48FAD413" w:rsidR="00220E41" w:rsidRDefault="00220E41" w:rsidP="00214277">
      <w:pPr>
        <w:pStyle w:val="Body"/>
      </w:pPr>
      <w:r>
        <w:t xml:space="preserve">Case notes and </w:t>
      </w:r>
      <w:r w:rsidR="001B5C87">
        <w:t>record</w:t>
      </w:r>
      <w:r w:rsidR="00BC21A9">
        <w:t>s</w:t>
      </w:r>
      <w:r w:rsidR="001B5C87">
        <w:t xml:space="preserve"> of outcomes data collection </w:t>
      </w:r>
      <w:r w:rsidR="001F5253">
        <w:t>in a Portable Document Format (</w:t>
      </w:r>
      <w:r w:rsidR="001B5C87">
        <w:t>pdf</w:t>
      </w:r>
      <w:r w:rsidR="001F5253">
        <w:t>) file</w:t>
      </w:r>
      <w:r w:rsidR="001B5C87">
        <w:t xml:space="preserve"> can be uploaded onto the young person’s CRISSP record</w:t>
      </w:r>
      <w:r w:rsidR="00E36380">
        <w:t xml:space="preserve"> (C</w:t>
      </w:r>
      <w:r w:rsidR="001B5C87">
        <w:t>RISSP</w:t>
      </w:r>
      <w:r w:rsidR="00E36380">
        <w:t xml:space="preserve"> </w:t>
      </w:r>
      <w:r>
        <w:t>remains the primary case management system</w:t>
      </w:r>
      <w:r w:rsidR="00E36380">
        <w:t>)</w:t>
      </w:r>
      <w:r>
        <w:t>.</w:t>
      </w:r>
      <w:r w:rsidR="004D2001">
        <w:t xml:space="preserve"> </w:t>
      </w:r>
    </w:p>
    <w:p w14:paraId="4F5246A5" w14:textId="001E2C41" w:rsidR="00B072C6" w:rsidRDefault="00B072C6" w:rsidP="00B072C6">
      <w:pPr>
        <w:spacing w:after="0"/>
        <w:rPr>
          <w:rFonts w:eastAsiaTheme="majorEastAsia" w:cs="Arial"/>
          <w:color w:val="000000" w:themeColor="text1"/>
          <w:szCs w:val="21"/>
        </w:rPr>
      </w:pPr>
      <w:r w:rsidRPr="00FA49B3">
        <w:rPr>
          <w:rFonts w:eastAsiaTheme="majorEastAsia" w:cs="Arial"/>
          <w:color w:val="000000" w:themeColor="text1"/>
          <w:szCs w:val="21"/>
        </w:rPr>
        <w:t xml:space="preserve">Practitioners will use OTS alongside their existing </w:t>
      </w:r>
      <w:r w:rsidR="00290329">
        <w:rPr>
          <w:rFonts w:eastAsiaTheme="majorEastAsia" w:cs="Arial"/>
          <w:color w:val="000000" w:themeColor="text1"/>
          <w:szCs w:val="21"/>
        </w:rPr>
        <w:t>organisational</w:t>
      </w:r>
      <w:r w:rsidRPr="00FA49B3">
        <w:rPr>
          <w:rFonts w:eastAsiaTheme="majorEastAsia" w:cs="Arial"/>
          <w:color w:val="000000" w:themeColor="text1"/>
          <w:szCs w:val="21"/>
        </w:rPr>
        <w:t xml:space="preserve"> IT platforms, and the resulting data will be analysed alongside other administrative data to measure and understand impact. </w:t>
      </w:r>
    </w:p>
    <w:p w14:paraId="226D0AA0" w14:textId="77777777" w:rsidR="00B072C6" w:rsidRPr="00BE405D" w:rsidRDefault="00B072C6" w:rsidP="00B072C6">
      <w:pPr>
        <w:pStyle w:val="Bullet1"/>
        <w:numPr>
          <w:ilvl w:val="0"/>
          <w:numId w:val="0"/>
        </w:numPr>
      </w:pPr>
      <w:r>
        <w:lastRenderedPageBreak/>
        <w:t xml:space="preserve">The Outcomes Tracking System collects personal and sensitive information about the young person for the </w:t>
      </w:r>
      <w:r w:rsidRPr="00BE405D">
        <w:t xml:space="preserve">nominated purpose </w:t>
      </w:r>
      <w:r>
        <w:t xml:space="preserve">which </w:t>
      </w:r>
      <w:r w:rsidRPr="00BE405D">
        <w:t>includes:</w:t>
      </w:r>
    </w:p>
    <w:p w14:paraId="4C3D5811" w14:textId="77777777" w:rsidR="00B072C6" w:rsidRPr="00BE405D" w:rsidRDefault="00B072C6" w:rsidP="00B072C6">
      <w:pPr>
        <w:pStyle w:val="Bullet1"/>
        <w:numPr>
          <w:ilvl w:val="0"/>
          <w:numId w:val="16"/>
        </w:numPr>
      </w:pPr>
      <w:r w:rsidRPr="00BE405D">
        <w:t>creating and updating client details</w:t>
      </w:r>
    </w:p>
    <w:p w14:paraId="68686A00" w14:textId="77777777" w:rsidR="00B072C6" w:rsidRPr="00BE405D" w:rsidRDefault="00B072C6" w:rsidP="00B072C6">
      <w:pPr>
        <w:pStyle w:val="Bullet1"/>
        <w:numPr>
          <w:ilvl w:val="0"/>
          <w:numId w:val="16"/>
        </w:numPr>
      </w:pPr>
      <w:r w:rsidRPr="00BE405D">
        <w:t xml:space="preserve">providing client consent at case level, as well as </w:t>
      </w:r>
    </w:p>
    <w:p w14:paraId="08B77C70" w14:textId="77777777" w:rsidR="00B072C6" w:rsidRPr="00BE405D" w:rsidRDefault="00B072C6" w:rsidP="00B072C6">
      <w:pPr>
        <w:pStyle w:val="Bullet1"/>
        <w:numPr>
          <w:ilvl w:val="0"/>
          <w:numId w:val="16"/>
        </w:numPr>
      </w:pPr>
      <w:r w:rsidRPr="00BE405D">
        <w:t xml:space="preserve">creating/closing/re-opening service cases and </w:t>
      </w:r>
    </w:p>
    <w:p w14:paraId="022D8086" w14:textId="77777777" w:rsidR="00B072C6" w:rsidRPr="00BE405D" w:rsidRDefault="00B072C6" w:rsidP="00B072C6">
      <w:pPr>
        <w:pStyle w:val="Bullet1"/>
        <w:numPr>
          <w:ilvl w:val="0"/>
          <w:numId w:val="16"/>
        </w:numPr>
      </w:pPr>
      <w:r w:rsidRPr="00BE405D">
        <w:t xml:space="preserve">completing the outcomes questions sets </w:t>
      </w:r>
    </w:p>
    <w:p w14:paraId="26A8521F" w14:textId="77777777" w:rsidR="00B072C6" w:rsidRPr="00BE405D" w:rsidRDefault="00B072C6" w:rsidP="00B072C6">
      <w:pPr>
        <w:pStyle w:val="Bullet1"/>
        <w:numPr>
          <w:ilvl w:val="0"/>
          <w:numId w:val="16"/>
        </w:numPr>
      </w:pPr>
      <w:r w:rsidRPr="00BE405D">
        <w:t>managing outcomes reports.</w:t>
      </w:r>
    </w:p>
    <w:p w14:paraId="7B4C0474" w14:textId="77777777" w:rsidR="00290329" w:rsidRDefault="00290329" w:rsidP="004B6542">
      <w:pPr>
        <w:pStyle w:val="Body"/>
      </w:pPr>
    </w:p>
    <w:p w14:paraId="23864858" w14:textId="5FDB5AFF" w:rsidR="00D0636D" w:rsidRDefault="00290329" w:rsidP="004B6542">
      <w:pPr>
        <w:pStyle w:val="Body"/>
      </w:pPr>
      <w:r>
        <w:t>O</w:t>
      </w:r>
      <w:r w:rsidR="004C106A">
        <w:t xml:space="preserve">utcomes </w:t>
      </w:r>
      <w:r w:rsidR="00923D18">
        <w:t xml:space="preserve">data collection </w:t>
      </w:r>
      <w:r w:rsidR="004C106A">
        <w:t xml:space="preserve">will become part of the </w:t>
      </w:r>
      <w:r w:rsidR="00065BCA">
        <w:t xml:space="preserve">service agreement </w:t>
      </w:r>
      <w:r w:rsidR="004C106A">
        <w:t>data collection requirement</w:t>
      </w:r>
      <w:r>
        <w:t>s for Better Futures providers</w:t>
      </w:r>
      <w:r w:rsidR="00923D18">
        <w:t xml:space="preserve"> </w:t>
      </w:r>
      <w:r w:rsidR="00F55029">
        <w:t xml:space="preserve">from </w:t>
      </w:r>
      <w:r>
        <w:t xml:space="preserve">1 </w:t>
      </w:r>
      <w:r w:rsidR="009F4CA2">
        <w:t xml:space="preserve">August </w:t>
      </w:r>
      <w:r w:rsidR="00923D18">
        <w:t>2024</w:t>
      </w:r>
      <w:r>
        <w:t xml:space="preserve"> (and for</w:t>
      </w:r>
      <w:r w:rsidR="00F137A7">
        <w:t xml:space="preserve"> Aboriginal Community Controlled Organisation</w:t>
      </w:r>
      <w:r>
        <w:t>s - ACCOs</w:t>
      </w:r>
      <w:r w:rsidR="00F137A7">
        <w:t xml:space="preserve"> from </w:t>
      </w:r>
      <w:r>
        <w:t xml:space="preserve">1 </w:t>
      </w:r>
      <w:r w:rsidR="00F137A7">
        <w:t>July 2</w:t>
      </w:r>
      <w:r>
        <w:t>02</w:t>
      </w:r>
      <w:r w:rsidR="00DA605A">
        <w:t>5</w:t>
      </w:r>
      <w:r>
        <w:t>)</w:t>
      </w:r>
      <w:r w:rsidR="00867A62">
        <w:t xml:space="preserve">.  </w:t>
      </w:r>
    </w:p>
    <w:p w14:paraId="60DBFBD5" w14:textId="76C3E2B3" w:rsidR="004B6542" w:rsidRDefault="004B6542" w:rsidP="004B6542">
      <w:pPr>
        <w:pStyle w:val="Body"/>
      </w:pPr>
      <w:r w:rsidRPr="00DF1638">
        <w:t>OTS is a Microsoft Azure database that can be accessed through a standard Internet web browser</w:t>
      </w:r>
      <w:r>
        <w:t>;</w:t>
      </w:r>
      <w:r w:rsidRPr="00DF1638">
        <w:t xml:space="preserve"> no specific software needs to be downloaded. Reports are generated via Power BI and can be accessed by registered users</w:t>
      </w:r>
      <w:r>
        <w:t>.</w:t>
      </w:r>
      <w:r w:rsidR="0018606B">
        <w:t xml:space="preserve">  Refer to the O</w:t>
      </w:r>
      <w:r w:rsidR="00952147">
        <w:t xml:space="preserve">utcomes </w:t>
      </w:r>
      <w:r w:rsidR="0018606B">
        <w:t>T</w:t>
      </w:r>
      <w:r w:rsidR="00952147">
        <w:t xml:space="preserve">racking </w:t>
      </w:r>
      <w:r w:rsidR="00C024D8">
        <w:t>U</w:t>
      </w:r>
      <w:r w:rsidR="00952147">
        <w:t xml:space="preserve">ser </w:t>
      </w:r>
      <w:r w:rsidR="00C024D8">
        <w:t>G</w:t>
      </w:r>
      <w:r w:rsidR="00952147">
        <w:t>uide for more information.</w:t>
      </w:r>
      <w:r w:rsidR="0018606B">
        <w:t xml:space="preserve"> </w:t>
      </w:r>
    </w:p>
    <w:p w14:paraId="6E7F8D09" w14:textId="21C45A51" w:rsidR="00813E78" w:rsidRDefault="00ED79D7" w:rsidP="00FC2343">
      <w:pPr>
        <w:pStyle w:val="Body"/>
      </w:pPr>
      <w:r>
        <w:t>There is an onboarding and offboarding process for agencies and users</w:t>
      </w:r>
      <w:r w:rsidR="00436B98">
        <w:t xml:space="preserve"> and a monthly auditing report reviewed by Agency Lead</w:t>
      </w:r>
      <w:r w:rsidR="009A38DB">
        <w:t>s</w:t>
      </w:r>
      <w:r>
        <w:t>.</w:t>
      </w:r>
      <w:r w:rsidR="004631AD">
        <w:t xml:space="preserve">  </w:t>
      </w:r>
    </w:p>
    <w:p w14:paraId="530D937C" w14:textId="77777777" w:rsidR="00F62563" w:rsidRDefault="00F62563" w:rsidP="00F62563">
      <w:pPr>
        <w:pStyle w:val="Heading1"/>
      </w:pPr>
      <w:bookmarkStart w:id="20" w:name="_Toc160637138"/>
      <w:bookmarkStart w:id="21" w:name="_Hlk5722024"/>
      <w:bookmarkStart w:id="22" w:name="_Toc63327281"/>
      <w:bookmarkStart w:id="23" w:name="_Toc63327464"/>
      <w:bookmarkStart w:id="24" w:name="_Toc63327785"/>
      <w:bookmarkStart w:id="25" w:name="_Toc63327783"/>
      <w:r>
        <w:t>When to measure outcomes</w:t>
      </w:r>
      <w:bookmarkEnd w:id="20"/>
      <w:r>
        <w:t xml:space="preserve"> </w:t>
      </w:r>
    </w:p>
    <w:p w14:paraId="1DEA4203" w14:textId="7CE86AF0" w:rsidR="006B445D" w:rsidRDefault="006B445D" w:rsidP="006B445D">
      <w:pPr>
        <w:pStyle w:val="Body"/>
      </w:pPr>
      <w:r>
        <w:t xml:space="preserve">Better Futures </w:t>
      </w:r>
      <w:r w:rsidR="009A38DB">
        <w:t>D</w:t>
      </w:r>
      <w:r>
        <w:t xml:space="preserve">evelopment </w:t>
      </w:r>
      <w:r w:rsidR="009A38DB">
        <w:t>C</w:t>
      </w:r>
      <w:r>
        <w:t>oach</w:t>
      </w:r>
      <w:r w:rsidR="00674197">
        <w:t>es</w:t>
      </w:r>
      <w:r>
        <w:t xml:space="preserve"> should invite each young person to participate in completing the Better Futures outcomes questions, including those on active hold and </w:t>
      </w:r>
      <w:r w:rsidR="00674197">
        <w:t xml:space="preserve">those in receipt of </w:t>
      </w:r>
      <w:r>
        <w:t xml:space="preserve">limited support. </w:t>
      </w:r>
    </w:p>
    <w:p w14:paraId="5D432FA3" w14:textId="7728240C" w:rsidR="00A72C44" w:rsidRDefault="00A72C44" w:rsidP="00A72C44">
      <w:pPr>
        <w:pStyle w:val="Body"/>
      </w:pPr>
      <w:r>
        <w:t>Better Futures</w:t>
      </w:r>
      <w:r w:rsidRPr="00FB443D">
        <w:t xml:space="preserve"> </w:t>
      </w:r>
      <w:r w:rsidR="00674197">
        <w:t>D</w:t>
      </w:r>
      <w:r w:rsidR="00E326D1">
        <w:t xml:space="preserve">evelopment </w:t>
      </w:r>
      <w:r w:rsidR="00674197">
        <w:t>C</w:t>
      </w:r>
      <w:r w:rsidR="00E326D1">
        <w:t>oach</w:t>
      </w:r>
      <w:r w:rsidR="00674197">
        <w:t>es are</w:t>
      </w:r>
      <w:r w:rsidRPr="00FB443D">
        <w:t xml:space="preserve"> </w:t>
      </w:r>
      <w:r>
        <w:t xml:space="preserve">required to record </w:t>
      </w:r>
      <w:r w:rsidRPr="00FB443D">
        <w:t>baseline</w:t>
      </w:r>
      <w:r>
        <w:t xml:space="preserve"> (entry)</w:t>
      </w:r>
      <w:r w:rsidRPr="00FB443D">
        <w:t xml:space="preserve"> outcomes data </w:t>
      </w:r>
      <w:r>
        <w:t>at the point of initial referral (or shortly thereafter) and then com</w:t>
      </w:r>
      <w:r w:rsidRPr="00FB443D">
        <w:t>p</w:t>
      </w:r>
      <w:r>
        <w:t>lete a</w:t>
      </w:r>
      <w:r w:rsidRPr="00FB443D">
        <w:t xml:space="preserve"> series of reviews </w:t>
      </w:r>
      <w:r>
        <w:t>annually</w:t>
      </w:r>
      <w:r w:rsidRPr="00FB443D">
        <w:t xml:space="preserve">, </w:t>
      </w:r>
      <w:r>
        <w:t xml:space="preserve">including </w:t>
      </w:r>
      <w:r w:rsidRPr="00FB443D">
        <w:t xml:space="preserve">at </w:t>
      </w:r>
      <w:r>
        <w:t>the point of final closure (usually when the young person turns 21 years).</w:t>
      </w:r>
      <w:r w:rsidRPr="00EE02C8">
        <w:t xml:space="preserve"> </w:t>
      </w:r>
      <w:r>
        <w:t xml:space="preserve"> </w:t>
      </w:r>
    </w:p>
    <w:p w14:paraId="489850AD" w14:textId="79588621" w:rsidR="00A72C44" w:rsidRDefault="00A72C44" w:rsidP="00A72C44">
      <w:pPr>
        <w:pStyle w:val="Body"/>
      </w:pPr>
      <w:r>
        <w:t xml:space="preserve">The data collection can occur over a number of sessions, </w:t>
      </w:r>
      <w:r w:rsidR="00C515EB">
        <w:t>however,</w:t>
      </w:r>
      <w:r>
        <w:t xml:space="preserve"> needs to be completed within a </w:t>
      </w:r>
      <w:r w:rsidR="0094467E">
        <w:t>discrete</w:t>
      </w:r>
      <w:r>
        <w:t xml:space="preserve"> timeframe </w:t>
      </w:r>
      <w:r w:rsidR="0094467E">
        <w:t>of approximately one</w:t>
      </w:r>
      <w:r>
        <w:t xml:space="preserve"> month.</w:t>
      </w:r>
    </w:p>
    <w:p w14:paraId="08FD6D0E" w14:textId="77777777" w:rsidR="00F62563" w:rsidRDefault="00F62563" w:rsidP="009A000A">
      <w:pPr>
        <w:pStyle w:val="Heading2"/>
      </w:pPr>
      <w:bookmarkStart w:id="26" w:name="_Toc160637139"/>
      <w:r>
        <w:t>Young people in-care</w:t>
      </w:r>
      <w:bookmarkEnd w:id="26"/>
    </w:p>
    <w:bookmarkEnd w:id="21"/>
    <w:p w14:paraId="7D4D5693" w14:textId="52DAA2AF" w:rsidR="00F62563" w:rsidRDefault="00F62563" w:rsidP="00F62563">
      <w:pPr>
        <w:pStyle w:val="Body"/>
      </w:pPr>
      <w:r>
        <w:t xml:space="preserve">In most circumstances, when the young person is aged between 16 years and 17 years, the Better Futures </w:t>
      </w:r>
      <w:r w:rsidR="00B207A2">
        <w:t>D</w:t>
      </w:r>
      <w:r w:rsidR="00B072C6">
        <w:t xml:space="preserve">evelopment </w:t>
      </w:r>
      <w:r w:rsidR="00B207A2">
        <w:t>C</w:t>
      </w:r>
      <w:r w:rsidR="00B072C6">
        <w:t>oach</w:t>
      </w:r>
      <w:r>
        <w:t xml:space="preserve"> will work with them to complete the baseline (entry) outcomes question set.</w:t>
      </w:r>
    </w:p>
    <w:p w14:paraId="1AFF30DA" w14:textId="4B83E768" w:rsidR="00F62563" w:rsidRDefault="00F62563" w:rsidP="00F62563">
      <w:pPr>
        <w:pStyle w:val="Body"/>
      </w:pPr>
      <w:r>
        <w:t xml:space="preserve">While the young person is in-care, the Better Futures </w:t>
      </w:r>
      <w:r w:rsidR="00B207A2">
        <w:t>D</w:t>
      </w:r>
      <w:r w:rsidR="00B072C6">
        <w:t xml:space="preserve">evelopment </w:t>
      </w:r>
      <w:r w:rsidR="00B207A2">
        <w:t>C</w:t>
      </w:r>
      <w:r w:rsidR="00B072C6">
        <w:t>oach</w:t>
      </w:r>
      <w:r>
        <w:t>:</w:t>
      </w:r>
    </w:p>
    <w:p w14:paraId="4B01E0F4" w14:textId="77777777" w:rsidR="00F62563" w:rsidRDefault="00F62563" w:rsidP="00F62563">
      <w:pPr>
        <w:pStyle w:val="Bullet1"/>
      </w:pPr>
      <w:r w:rsidRPr="005077DF">
        <w:t xml:space="preserve">develops a </w:t>
      </w:r>
      <w:r>
        <w:t xml:space="preserve">positive </w:t>
      </w:r>
      <w:r w:rsidRPr="005077DF">
        <w:t xml:space="preserve">relationship with the young person </w:t>
      </w:r>
    </w:p>
    <w:p w14:paraId="535FF1F0" w14:textId="77777777" w:rsidR="00BA7966" w:rsidRDefault="00BA7966" w:rsidP="00BA7966">
      <w:pPr>
        <w:pStyle w:val="Bullet1"/>
      </w:pPr>
      <w:r w:rsidRPr="005077DF">
        <w:t>create</w:t>
      </w:r>
      <w:r>
        <w:t>s an</w:t>
      </w:r>
      <w:r w:rsidRPr="005077DF">
        <w:t xml:space="preserve"> in-ca</w:t>
      </w:r>
      <w:r>
        <w:t>r</w:t>
      </w:r>
      <w:r w:rsidRPr="005077DF">
        <w:t xml:space="preserve">e case in OTS, with </w:t>
      </w:r>
      <w:r>
        <w:t>r</w:t>
      </w:r>
      <w:r w:rsidRPr="005077DF">
        <w:t>esponse type of Better Futures</w:t>
      </w:r>
    </w:p>
    <w:p w14:paraId="221FCE9A" w14:textId="65A4F52B" w:rsidR="00F62563" w:rsidRPr="005077DF" w:rsidRDefault="00F62563" w:rsidP="00F62563">
      <w:pPr>
        <w:pStyle w:val="Bullet1"/>
      </w:pPr>
      <w:r w:rsidRPr="005077DF">
        <w:t>discusses outcomes tracking, and gains the young person</w:t>
      </w:r>
      <w:r w:rsidR="00BA7966">
        <w:t xml:space="preserve"> agreement to participate</w:t>
      </w:r>
      <w:r w:rsidR="00591509">
        <w:t xml:space="preserve"> in </w:t>
      </w:r>
      <w:r>
        <w:t>the completion of the question set</w:t>
      </w:r>
    </w:p>
    <w:p w14:paraId="432D166F" w14:textId="77777777" w:rsidR="00F62563" w:rsidRPr="00095117" w:rsidRDefault="00F62563" w:rsidP="00F62563">
      <w:pPr>
        <w:pStyle w:val="Bullet1"/>
      </w:pPr>
      <w:r w:rsidRPr="00095117">
        <w:t xml:space="preserve">completes </w:t>
      </w:r>
      <w:r>
        <w:t>an e</w:t>
      </w:r>
      <w:r w:rsidRPr="00095117">
        <w:t xml:space="preserve">ntry (baseline) question set </w:t>
      </w:r>
      <w:r>
        <w:t xml:space="preserve">(usually </w:t>
      </w:r>
      <w:r w:rsidRPr="00095117">
        <w:t xml:space="preserve">between </w:t>
      </w:r>
      <w:r w:rsidRPr="000264AC">
        <w:t>16 years and 17 years</w:t>
      </w:r>
      <w:r>
        <w:t>)</w:t>
      </w:r>
    </w:p>
    <w:p w14:paraId="33C28328" w14:textId="77777777" w:rsidR="00F62563" w:rsidRDefault="00F62563" w:rsidP="00F62563">
      <w:pPr>
        <w:pStyle w:val="Bullet1"/>
      </w:pPr>
      <w:r w:rsidRPr="005077DF">
        <w:t>closes the OTS in-ca</w:t>
      </w:r>
      <w:r>
        <w:t>r</w:t>
      </w:r>
      <w:r w:rsidRPr="005077DF">
        <w:t>e</w:t>
      </w:r>
      <w:r>
        <w:t xml:space="preserve"> case</w:t>
      </w:r>
      <w:r w:rsidRPr="005077DF">
        <w:t xml:space="preserve"> at the date the </w:t>
      </w:r>
      <w:r>
        <w:t>young person’s</w:t>
      </w:r>
      <w:r w:rsidRPr="004B673A">
        <w:rPr>
          <w:b/>
          <w:bCs/>
        </w:rPr>
        <w:t xml:space="preserve"> </w:t>
      </w:r>
      <w:r w:rsidRPr="008D608C">
        <w:t>order ceases</w:t>
      </w:r>
      <w:r w:rsidRPr="005077DF">
        <w:t xml:space="preserve"> </w:t>
      </w:r>
      <w:r>
        <w:t xml:space="preserve">(usually </w:t>
      </w:r>
      <w:r w:rsidRPr="008D608C">
        <w:t>18 years).</w:t>
      </w:r>
    </w:p>
    <w:p w14:paraId="482E5F69" w14:textId="77777777" w:rsidR="00F62563" w:rsidRDefault="00F62563" w:rsidP="009A000A">
      <w:pPr>
        <w:pStyle w:val="Heading2"/>
      </w:pPr>
      <w:bookmarkStart w:id="27" w:name="_Toc160637140"/>
      <w:bookmarkStart w:id="28" w:name="_Toc128063765"/>
      <w:r>
        <w:t>Young people post-care</w:t>
      </w:r>
      <w:bookmarkEnd w:id="27"/>
    </w:p>
    <w:p w14:paraId="360F1CBB" w14:textId="3FDB26D6" w:rsidR="00F62563" w:rsidRDefault="00F62563" w:rsidP="00F62563">
      <w:pPr>
        <w:pStyle w:val="Body"/>
      </w:pPr>
      <w:r>
        <w:t xml:space="preserve">Once the young person’s child protection order ceases for the final time and they leave care, the Better Futures </w:t>
      </w:r>
      <w:r w:rsidR="00D746A3">
        <w:t>D</w:t>
      </w:r>
      <w:r w:rsidR="00B072C6">
        <w:t xml:space="preserve">evelopment </w:t>
      </w:r>
      <w:r w:rsidR="00D746A3">
        <w:t>C</w:t>
      </w:r>
      <w:r w:rsidR="00B072C6">
        <w:t>oach</w:t>
      </w:r>
      <w:r>
        <w:t xml:space="preserve"> has primary responsibility for supporting them to achieve their transition goals.  </w:t>
      </w:r>
    </w:p>
    <w:p w14:paraId="7CCE06C0" w14:textId="77777777" w:rsidR="00F62563" w:rsidRDefault="00F62563" w:rsidP="00F62563">
      <w:pPr>
        <w:pStyle w:val="Body"/>
      </w:pPr>
      <w:r>
        <w:t xml:space="preserve">Young people are provided </w:t>
      </w:r>
      <w:r w:rsidRPr="00857526">
        <w:t xml:space="preserve">with </w:t>
      </w:r>
      <w:r>
        <w:t>flexible</w:t>
      </w:r>
      <w:r w:rsidRPr="00857526">
        <w:t xml:space="preserve"> level</w:t>
      </w:r>
      <w:r>
        <w:t>s</w:t>
      </w:r>
      <w:r w:rsidRPr="00857526">
        <w:t xml:space="preserve"> of support </w:t>
      </w:r>
      <w:r>
        <w:t xml:space="preserve">depending on </w:t>
      </w:r>
      <w:r w:rsidRPr="00857526">
        <w:t>their needs, circumstances</w:t>
      </w:r>
      <w:r>
        <w:t xml:space="preserve"> and </w:t>
      </w:r>
      <w:r w:rsidRPr="00857526">
        <w:t>existing support systems</w:t>
      </w:r>
      <w:r>
        <w:t xml:space="preserve">, which can often change over time. </w:t>
      </w:r>
      <w:r w:rsidRPr="00857526">
        <w:t>Young people may receive</w:t>
      </w:r>
      <w:r>
        <w:t xml:space="preserve"> active hold support, limited support, </w:t>
      </w:r>
      <w:r w:rsidRPr="00857526">
        <w:t>or</w:t>
      </w:r>
      <w:r>
        <w:t xml:space="preserve"> active support from Better Futures.</w:t>
      </w:r>
    </w:p>
    <w:p w14:paraId="06E5E545" w14:textId="1BDB0E89" w:rsidR="00F62563" w:rsidRDefault="00F62563" w:rsidP="00F62563">
      <w:pPr>
        <w:pStyle w:val="Body"/>
      </w:pPr>
      <w:r>
        <w:lastRenderedPageBreak/>
        <w:t xml:space="preserve">During this time, the Better Futures </w:t>
      </w:r>
      <w:r w:rsidR="00D746A3">
        <w:t>D</w:t>
      </w:r>
      <w:r w:rsidR="00B072C6">
        <w:t xml:space="preserve">evelopment </w:t>
      </w:r>
      <w:r w:rsidR="00D746A3">
        <w:t>C</w:t>
      </w:r>
      <w:r w:rsidR="00B072C6">
        <w:t>oach</w:t>
      </w:r>
      <w:r>
        <w:t>:</w:t>
      </w:r>
    </w:p>
    <w:p w14:paraId="7FE1194A" w14:textId="1D584E00" w:rsidR="009A2D8B" w:rsidRDefault="00F62563" w:rsidP="00F62563">
      <w:pPr>
        <w:pStyle w:val="Bullet1"/>
      </w:pPr>
      <w:r>
        <w:t>s</w:t>
      </w:r>
      <w:r w:rsidRPr="00AB51AC">
        <w:t>eek</w:t>
      </w:r>
      <w:r>
        <w:t>s</w:t>
      </w:r>
      <w:r w:rsidRPr="00AB51AC">
        <w:t xml:space="preserve"> the young person’s consent to participate in Outcomes Tracking and record</w:t>
      </w:r>
      <w:r>
        <w:t>s</w:t>
      </w:r>
      <w:r w:rsidRPr="00AB51AC">
        <w:t xml:space="preserve"> this in OTS and CRISSP</w:t>
      </w:r>
      <w:r w:rsidR="00E30C07">
        <w:t>.</w:t>
      </w:r>
      <w:r>
        <w:t xml:space="preserve"> </w:t>
      </w:r>
      <w:r w:rsidR="00E30C07">
        <w:t>I</w:t>
      </w:r>
      <w:r>
        <w:t xml:space="preserve">f the young person’s answer is no, a case note </w:t>
      </w:r>
      <w:r w:rsidR="009A2D8B">
        <w:t xml:space="preserve">is required to be recorded </w:t>
      </w:r>
      <w:r>
        <w:t>in CRISSP.</w:t>
      </w:r>
    </w:p>
    <w:p w14:paraId="3C9942BC" w14:textId="45DBE3B0" w:rsidR="00F62563" w:rsidRPr="00AB51AC" w:rsidRDefault="00F62563" w:rsidP="00F62563">
      <w:pPr>
        <w:pStyle w:val="Bullet1"/>
      </w:pPr>
      <w:r>
        <w:t>If the young person’s answer is yes, the</w:t>
      </w:r>
      <w:r w:rsidR="00BB447F">
        <w:t xml:space="preserve">n </w:t>
      </w:r>
      <w:r w:rsidR="00EF1118">
        <w:t>using</w:t>
      </w:r>
      <w:r>
        <w:t xml:space="preserve"> OTS</w:t>
      </w:r>
      <w:r w:rsidR="00EF1118">
        <w:t xml:space="preserve"> the Better Futures </w:t>
      </w:r>
      <w:r w:rsidR="005757EC">
        <w:t>D</w:t>
      </w:r>
      <w:r w:rsidR="00B072C6">
        <w:t xml:space="preserve">evelopment </w:t>
      </w:r>
      <w:r w:rsidR="005757EC">
        <w:t>C</w:t>
      </w:r>
      <w:r w:rsidR="00B072C6">
        <w:t>oach</w:t>
      </w:r>
      <w:r>
        <w:t>:</w:t>
      </w:r>
    </w:p>
    <w:p w14:paraId="5EA208C0" w14:textId="1B208498" w:rsidR="00F62563" w:rsidRDefault="00F62563" w:rsidP="00CE3529">
      <w:pPr>
        <w:pStyle w:val="Bullet2"/>
      </w:pPr>
      <w:r>
        <w:t xml:space="preserve">searches OTS for </w:t>
      </w:r>
      <w:r w:rsidR="005757EC">
        <w:t xml:space="preserve">the </w:t>
      </w:r>
      <w:r>
        <w:t xml:space="preserve">existing client record </w:t>
      </w:r>
    </w:p>
    <w:p w14:paraId="3766F80D" w14:textId="561A289A" w:rsidR="007453DF" w:rsidRDefault="00F62563" w:rsidP="00465194">
      <w:pPr>
        <w:pStyle w:val="Bullet2"/>
      </w:pPr>
      <w:r>
        <w:t>creates a post-care case in OTS</w:t>
      </w:r>
      <w:r w:rsidR="002148BB">
        <w:t xml:space="preserve">, </w:t>
      </w:r>
      <w:r w:rsidR="007453DF">
        <w:t>records the Response Type where required i.e. Better Futures – only, Home Stretch – active, Home Stretch – on hold.</w:t>
      </w:r>
    </w:p>
    <w:p w14:paraId="0FDF10C9" w14:textId="77777777" w:rsidR="00F62563" w:rsidRDefault="00F62563" w:rsidP="00CE3529">
      <w:pPr>
        <w:pStyle w:val="Bullet2"/>
      </w:pPr>
      <w:r>
        <w:t>completes one question set with the young person at the point of transition to “post care” (baseline/entry)</w:t>
      </w:r>
    </w:p>
    <w:p w14:paraId="7B939B99" w14:textId="77777777" w:rsidR="00F62563" w:rsidRDefault="00F62563" w:rsidP="00CE3529">
      <w:pPr>
        <w:pStyle w:val="Bullet2"/>
      </w:pPr>
      <w:r>
        <w:t>completes a review question set annually, for example at 19 years and 20 years</w:t>
      </w:r>
    </w:p>
    <w:p w14:paraId="7229D7CB" w14:textId="34EBBB8A" w:rsidR="00F62563" w:rsidRDefault="00E05895" w:rsidP="00F62563">
      <w:pPr>
        <w:pStyle w:val="Bullet1"/>
      </w:pPr>
      <w:r>
        <w:t xml:space="preserve">If the young person initially participated in the data </w:t>
      </w:r>
      <w:r w:rsidR="001036F1">
        <w:t>collection,</w:t>
      </w:r>
      <w:r>
        <w:t xml:space="preserve"> then </w:t>
      </w:r>
      <w:r w:rsidR="00163897">
        <w:t>changed their mind, t</w:t>
      </w:r>
      <w:r w:rsidR="00040934">
        <w:t>he</w:t>
      </w:r>
      <w:r w:rsidR="00F62563" w:rsidRPr="001C27D4">
        <w:t xml:space="preserve"> OTS case will remain open, </w:t>
      </w:r>
      <w:r w:rsidR="00E00A64">
        <w:t xml:space="preserve">and will </w:t>
      </w:r>
      <w:r w:rsidR="00F62563" w:rsidRPr="001C27D4">
        <w:t>display number of days (</w:t>
      </w:r>
      <w:r w:rsidR="0018090E">
        <w:t xml:space="preserve">Phase </w:t>
      </w:r>
      <w:r w:rsidR="009D55E8">
        <w:t>D</w:t>
      </w:r>
      <w:r w:rsidR="00F62563" w:rsidRPr="001C27D4">
        <w:t xml:space="preserve">uration) since last review </w:t>
      </w:r>
      <w:r w:rsidR="00E00A64" w:rsidRPr="001C27D4">
        <w:t>i.e.</w:t>
      </w:r>
      <w:r w:rsidR="00F62563" w:rsidRPr="001C27D4">
        <w:t xml:space="preserve"> 365 days. </w:t>
      </w:r>
      <w:r w:rsidR="00B072C6">
        <w:t xml:space="preserve">The Better Futures Development </w:t>
      </w:r>
      <w:r w:rsidR="00BA17A0">
        <w:t>C</w:t>
      </w:r>
      <w:r w:rsidR="00B072C6">
        <w:t xml:space="preserve">oach can ask again in 12 </w:t>
      </w:r>
      <w:r w:rsidR="009D55E8">
        <w:t>months’</w:t>
      </w:r>
      <w:r w:rsidR="00B072C6">
        <w:t xml:space="preserve"> time. </w:t>
      </w:r>
      <w:r w:rsidR="00F62563" w:rsidRPr="001C27D4">
        <w:t xml:space="preserve">If the young person’s answer is yes, </w:t>
      </w:r>
      <w:r w:rsidR="00E00A64">
        <w:t xml:space="preserve">the </w:t>
      </w:r>
      <w:r w:rsidR="00F62563" w:rsidRPr="001C27D4">
        <w:t>question set</w:t>
      </w:r>
      <w:r w:rsidR="00E00A64">
        <w:t xml:space="preserve"> is completed</w:t>
      </w:r>
      <w:r w:rsidR="00F62563" w:rsidRPr="001C27D4">
        <w:t>.</w:t>
      </w:r>
    </w:p>
    <w:p w14:paraId="5C5C7F5D" w14:textId="3969DE0A" w:rsidR="00F62563" w:rsidRDefault="000C34CB" w:rsidP="00F62563">
      <w:pPr>
        <w:pStyle w:val="Bullet1"/>
      </w:pPr>
      <w:r>
        <w:t xml:space="preserve">When </w:t>
      </w:r>
      <w:r w:rsidR="00F62563">
        <w:t xml:space="preserve">the young person </w:t>
      </w:r>
      <w:r w:rsidR="00F62563" w:rsidRPr="0041059E">
        <w:t>complete</w:t>
      </w:r>
      <w:r>
        <w:t>s</w:t>
      </w:r>
      <w:r w:rsidR="00F62563" w:rsidRPr="0041059E">
        <w:t xml:space="preserve"> </w:t>
      </w:r>
      <w:r w:rsidR="00F62563">
        <w:t xml:space="preserve">the exit (final) </w:t>
      </w:r>
      <w:r w:rsidR="00F62563" w:rsidRPr="0041059E">
        <w:t>question set at 21 years</w:t>
      </w:r>
      <w:r w:rsidR="002352BF">
        <w:t xml:space="preserve">, the Better Futures </w:t>
      </w:r>
      <w:r w:rsidR="00BA17A0">
        <w:t>D</w:t>
      </w:r>
      <w:r w:rsidR="00B072C6">
        <w:t xml:space="preserve">evelopment </w:t>
      </w:r>
      <w:r w:rsidR="00BA17A0">
        <w:t>C</w:t>
      </w:r>
      <w:r w:rsidR="00B072C6">
        <w:t>oach</w:t>
      </w:r>
      <w:r w:rsidR="002352BF">
        <w:t xml:space="preserve"> finalises and closes the</w:t>
      </w:r>
      <w:r w:rsidR="00F62563">
        <w:t xml:space="preserve"> case</w:t>
      </w:r>
      <w:r w:rsidR="002352BF">
        <w:t>.</w:t>
      </w:r>
    </w:p>
    <w:p w14:paraId="4A79009F" w14:textId="373DD2B4" w:rsidR="00547087" w:rsidRDefault="00547087" w:rsidP="00F62563">
      <w:pPr>
        <w:pStyle w:val="Bullet1"/>
      </w:pPr>
      <w:r>
        <w:t>If the young person transfers to a new provider (external referral)</w:t>
      </w:r>
      <w:r w:rsidR="00BA17A0">
        <w:t>,</w:t>
      </w:r>
      <w:r>
        <w:t xml:space="preserve"> the</w:t>
      </w:r>
      <w:r w:rsidR="00BA17A0">
        <w:t xml:space="preserve"> Development Coach closes</w:t>
      </w:r>
      <w:r>
        <w:t xml:space="preserve"> the case</w:t>
      </w:r>
      <w:r w:rsidR="00B072C6">
        <w:t xml:space="preserve"> once the referral is accepted by the </w:t>
      </w:r>
      <w:r w:rsidR="00BA17A0">
        <w:t>new</w:t>
      </w:r>
      <w:r w:rsidR="00B072C6">
        <w:t xml:space="preserve"> provider</w:t>
      </w:r>
      <w:r w:rsidR="005A0B12">
        <w:t>.</w:t>
      </w:r>
    </w:p>
    <w:p w14:paraId="6757A23A" w14:textId="1693B2B6" w:rsidR="005A0B12" w:rsidRDefault="00544913" w:rsidP="00F62563">
      <w:pPr>
        <w:pStyle w:val="Bullet1"/>
      </w:pPr>
      <w:r>
        <w:t xml:space="preserve">Development Coaches must </w:t>
      </w:r>
      <w:r w:rsidR="000501E3">
        <w:t xml:space="preserve">open a new case on OTS when supporting </w:t>
      </w:r>
      <w:r w:rsidR="005A0B12">
        <w:t>incoming external referral</w:t>
      </w:r>
      <w:r w:rsidR="000501E3">
        <w:t>s</w:t>
      </w:r>
      <w:r w:rsidR="005A0B12">
        <w:t>.</w:t>
      </w:r>
    </w:p>
    <w:p w14:paraId="21D44C6B" w14:textId="1879CCFF" w:rsidR="004B1C94" w:rsidRDefault="3E2899D9" w:rsidP="00F62563">
      <w:pPr>
        <w:pStyle w:val="Bullet1"/>
      </w:pPr>
      <w:r>
        <w:t>For</w:t>
      </w:r>
      <w:r w:rsidR="5DA6028C">
        <w:t xml:space="preserve"> young </w:t>
      </w:r>
      <w:r>
        <w:t>people in receipt of support via a</w:t>
      </w:r>
      <w:r w:rsidR="5DA6028C">
        <w:t xml:space="preserve"> Targeted Care Package</w:t>
      </w:r>
      <w:r w:rsidR="4B70382F">
        <w:t>,</w:t>
      </w:r>
      <w:r w:rsidR="7EC8CBF8">
        <w:t xml:space="preserve"> and on active hold, the </w:t>
      </w:r>
      <w:r w:rsidR="4B70382F">
        <w:t>Better Futures Development Coach should</w:t>
      </w:r>
      <w:r w:rsidR="0029C2B2">
        <w:t xml:space="preserve"> </w:t>
      </w:r>
      <w:r w:rsidR="323D259E">
        <w:t xml:space="preserve">engage with the young person once Better Futures recommences </w:t>
      </w:r>
      <w:r w:rsidR="77477E10">
        <w:t xml:space="preserve">to </w:t>
      </w:r>
      <w:r w:rsidR="0029C2B2">
        <w:t>complete</w:t>
      </w:r>
      <w:r w:rsidR="7EC8CBF8">
        <w:t xml:space="preserve"> post care </w:t>
      </w:r>
      <w:r w:rsidR="4B70382F">
        <w:t>baseline</w:t>
      </w:r>
      <w:r w:rsidR="657234C6">
        <w:t xml:space="preserve"> and </w:t>
      </w:r>
      <w:r w:rsidR="349689D7">
        <w:t xml:space="preserve">annual </w:t>
      </w:r>
      <w:r w:rsidR="657234C6">
        <w:t>review</w:t>
      </w:r>
      <w:r w:rsidR="349689D7">
        <w:t>s.</w:t>
      </w:r>
    </w:p>
    <w:p w14:paraId="772E5076" w14:textId="022214FE" w:rsidR="00234810" w:rsidRDefault="16340F70" w:rsidP="00F62563">
      <w:pPr>
        <w:pStyle w:val="Bullet1"/>
      </w:pPr>
      <w:r>
        <w:t xml:space="preserve">If the young person is on </w:t>
      </w:r>
      <w:r w:rsidR="5DA6028C">
        <w:t>18+ education allowance</w:t>
      </w:r>
      <w:r w:rsidR="4579EF5F">
        <w:t>,</w:t>
      </w:r>
      <w:r w:rsidR="7EC8CBF8">
        <w:t xml:space="preserve"> and on active hold, the</w:t>
      </w:r>
      <w:r w:rsidR="4579EF5F">
        <w:t xml:space="preserve"> </w:t>
      </w:r>
      <w:r w:rsidR="7F61029A">
        <w:t>Better Futures Development Coach</w:t>
      </w:r>
      <w:r w:rsidR="77477E10">
        <w:t xml:space="preserve"> </w:t>
      </w:r>
      <w:r w:rsidR="323D259E">
        <w:t xml:space="preserve">should engage with the young person, once Better Futures recommences to complete </w:t>
      </w:r>
      <w:r w:rsidR="7EC8CBF8">
        <w:t>post care</w:t>
      </w:r>
      <w:r w:rsidR="21F11C43">
        <w:t xml:space="preserve"> </w:t>
      </w:r>
      <w:r w:rsidR="25297B56">
        <w:t xml:space="preserve"> baseline</w:t>
      </w:r>
      <w:r w:rsidR="2559D90C">
        <w:t xml:space="preserve"> and </w:t>
      </w:r>
      <w:r w:rsidR="25297B56">
        <w:t xml:space="preserve">annual </w:t>
      </w:r>
      <w:r w:rsidR="2559D90C">
        <w:t>reviews.</w:t>
      </w:r>
    </w:p>
    <w:p w14:paraId="179D9899" w14:textId="17929EC9" w:rsidR="00EE51AF" w:rsidRDefault="00783E2A" w:rsidP="00465194">
      <w:pPr>
        <w:pStyle w:val="Bullet1"/>
      </w:pPr>
      <w:r>
        <w:t>T</w:t>
      </w:r>
      <w:r w:rsidR="001C78E6">
        <w:t>he</w:t>
      </w:r>
      <w:r w:rsidR="00EE51AF">
        <w:t xml:space="preserve"> Over</w:t>
      </w:r>
      <w:r>
        <w:t>view</w:t>
      </w:r>
      <w:r w:rsidR="00EE51AF">
        <w:t xml:space="preserve"> </w:t>
      </w:r>
      <w:r w:rsidR="00E819CB">
        <w:t>p</w:t>
      </w:r>
      <w:r w:rsidR="00EE51AF">
        <w:t xml:space="preserve">ractitioner and cases report </w:t>
      </w:r>
      <w:r w:rsidR="00A84C74">
        <w:t xml:space="preserve">displays </w:t>
      </w:r>
      <w:r w:rsidR="00EE51AF">
        <w:t xml:space="preserve">the duration or days taken since the last review, this will indicate those </w:t>
      </w:r>
      <w:r w:rsidR="00122653">
        <w:t>young people</w:t>
      </w:r>
      <w:r w:rsidR="00EE51AF">
        <w:t xml:space="preserve"> not participating in the Outcomes Tracking.  </w:t>
      </w:r>
    </w:p>
    <w:p w14:paraId="4DA0A8A2" w14:textId="77777777" w:rsidR="00C85EDB" w:rsidRDefault="00D70DD7" w:rsidP="00F62563">
      <w:pPr>
        <w:pStyle w:val="Bullet1"/>
      </w:pPr>
      <w:r>
        <w:t xml:space="preserve">In circumstances where young people decline to participate in OTS data collection, </w:t>
      </w:r>
      <w:r w:rsidR="00134A92">
        <w:t xml:space="preserve">note that </w:t>
      </w:r>
      <w:r w:rsidR="00EE51AF">
        <w:t xml:space="preserve">their </w:t>
      </w:r>
      <w:r w:rsidR="00B072C6">
        <w:t xml:space="preserve">OTS </w:t>
      </w:r>
      <w:r w:rsidR="00EE51AF">
        <w:t xml:space="preserve">record </w:t>
      </w:r>
      <w:r w:rsidR="00134A92">
        <w:t xml:space="preserve">(which may be substantially blank) </w:t>
      </w:r>
      <w:r w:rsidR="00EE51AF">
        <w:t>remains open until 21 years of age.</w:t>
      </w:r>
      <w:r w:rsidR="00C85EDB" w:rsidRPr="00C85EDB">
        <w:t xml:space="preserve"> </w:t>
      </w:r>
    </w:p>
    <w:p w14:paraId="3A286FB6" w14:textId="4A9D0EE8" w:rsidR="00EE51AF" w:rsidRDefault="00C85EDB" w:rsidP="00F62563">
      <w:pPr>
        <w:pStyle w:val="Bullet1"/>
      </w:pPr>
      <w:r>
        <w:t>Record a CRISSP case note on the young person’s CRISSP case if they decline request to participate.</w:t>
      </w:r>
    </w:p>
    <w:p w14:paraId="450FE596" w14:textId="00AF5A2B" w:rsidR="00A01C17" w:rsidRDefault="00A01C17" w:rsidP="00A01C17">
      <w:pPr>
        <w:pStyle w:val="Heading1"/>
      </w:pPr>
      <w:bookmarkStart w:id="29" w:name="_Toc160637141"/>
      <w:bookmarkEnd w:id="28"/>
      <w:r>
        <w:t>Outcomes Tracking System</w:t>
      </w:r>
      <w:bookmarkEnd w:id="29"/>
    </w:p>
    <w:p w14:paraId="7F998AF4" w14:textId="44351FC0" w:rsidR="00F62563" w:rsidRDefault="00F62563" w:rsidP="00F62563">
      <w:pPr>
        <w:pStyle w:val="Heading2"/>
      </w:pPr>
      <w:bookmarkStart w:id="30" w:name="_Toc160637142"/>
      <w:r>
        <w:t>OTS Client</w:t>
      </w:r>
      <w:r>
        <w:rPr>
          <w:rStyle w:val="FootnoteReference"/>
        </w:rPr>
        <w:footnoteReference w:id="2"/>
      </w:r>
      <w:r>
        <w:t xml:space="preserve"> Record</w:t>
      </w:r>
      <w:bookmarkEnd w:id="30"/>
    </w:p>
    <w:p w14:paraId="73D89AE7" w14:textId="60F2B374" w:rsidR="00EE51AF" w:rsidRDefault="00F62563" w:rsidP="00F62563">
      <w:pPr>
        <w:pStyle w:val="Body"/>
      </w:pPr>
      <w:r>
        <w:t xml:space="preserve">The OTS client record contains basic personal </w:t>
      </w:r>
      <w:r w:rsidR="00EE51AF">
        <w:t xml:space="preserve">administrative </w:t>
      </w:r>
      <w:r>
        <w:t xml:space="preserve">information relating to the young person, for example, the young person’s name, date of birth, gender and </w:t>
      </w:r>
      <w:r w:rsidR="002B2FA1">
        <w:t xml:space="preserve">whether they have given their </w:t>
      </w:r>
      <w:r w:rsidR="00EE51AF">
        <w:t xml:space="preserve">agreement </w:t>
      </w:r>
      <w:r w:rsidR="00E01887">
        <w:t xml:space="preserve">to participate </w:t>
      </w:r>
      <w:r w:rsidR="00EE51AF">
        <w:t>(</w:t>
      </w:r>
      <w:r>
        <w:t>consent</w:t>
      </w:r>
      <w:r w:rsidR="00EE51AF">
        <w:t>)</w:t>
      </w:r>
      <w:r>
        <w:t xml:space="preserve">. </w:t>
      </w:r>
    </w:p>
    <w:p w14:paraId="582EB7F1" w14:textId="29DA38B6" w:rsidR="00F62563" w:rsidRDefault="00F62563" w:rsidP="00F62563">
      <w:pPr>
        <w:pStyle w:val="Body"/>
      </w:pPr>
      <w:r>
        <w:t xml:space="preserve">The Better Futures </w:t>
      </w:r>
      <w:r w:rsidR="00B53E98">
        <w:t>R</w:t>
      </w:r>
      <w:r>
        <w:t xml:space="preserve">eferral </w:t>
      </w:r>
      <w:r w:rsidR="00B53E98">
        <w:t>C</w:t>
      </w:r>
      <w:r>
        <w:t xml:space="preserve">hecklist, Home Stretch </w:t>
      </w:r>
      <w:r w:rsidR="00B53E98">
        <w:t>A</w:t>
      </w:r>
      <w:r>
        <w:t xml:space="preserve">pplication and CRISSP Better Futures service provision </w:t>
      </w:r>
      <w:r w:rsidR="00B53E98">
        <w:t xml:space="preserve">record </w:t>
      </w:r>
      <w:r>
        <w:t xml:space="preserve">can be used to source client specific </w:t>
      </w:r>
      <w:r w:rsidR="00EE51AF">
        <w:t>administrative data</w:t>
      </w:r>
      <w:r>
        <w:t>.</w:t>
      </w:r>
    </w:p>
    <w:p w14:paraId="73693E1A" w14:textId="5C950483" w:rsidR="00EE51AF" w:rsidRDefault="00EE51AF" w:rsidP="00EE51AF">
      <w:pPr>
        <w:pStyle w:val="Body"/>
      </w:pPr>
      <w:r>
        <w:t xml:space="preserve">Better Futures </w:t>
      </w:r>
      <w:r w:rsidR="00B53E98">
        <w:t>D</w:t>
      </w:r>
      <w:r w:rsidR="00B072C6">
        <w:t xml:space="preserve">evelopment </w:t>
      </w:r>
      <w:r w:rsidR="00B53E98">
        <w:t>C</w:t>
      </w:r>
      <w:r w:rsidR="00B072C6">
        <w:t>oach</w:t>
      </w:r>
      <w:r w:rsidR="00B53E98">
        <w:t>es</w:t>
      </w:r>
      <w:r>
        <w:t xml:space="preserve"> </w:t>
      </w:r>
      <w:r w:rsidRPr="002D1E17">
        <w:t xml:space="preserve">must obtain a young person’s </w:t>
      </w:r>
      <w:r>
        <w:t xml:space="preserve">agreement (consent) </w:t>
      </w:r>
      <w:r w:rsidRPr="002D1E17">
        <w:t xml:space="preserve">prior to collecting </w:t>
      </w:r>
      <w:r w:rsidR="00021456">
        <w:t xml:space="preserve">responses to </w:t>
      </w:r>
      <w:r>
        <w:t>outcomes question</w:t>
      </w:r>
      <w:r w:rsidR="00B53E98">
        <w:t>s</w:t>
      </w:r>
      <w:r>
        <w:t xml:space="preserve"> </w:t>
      </w:r>
      <w:r w:rsidR="00513804">
        <w:t xml:space="preserve">and entering this </w:t>
      </w:r>
      <w:r w:rsidRPr="002D1E17">
        <w:t xml:space="preserve">data into </w:t>
      </w:r>
      <w:r>
        <w:t>OTS</w:t>
      </w:r>
      <w:r w:rsidRPr="002D1E17">
        <w:t>.</w:t>
      </w:r>
      <w:r>
        <w:t xml:space="preserve">  </w:t>
      </w:r>
    </w:p>
    <w:p w14:paraId="1353789D" w14:textId="77777777" w:rsidR="00F62563" w:rsidRDefault="00F62563" w:rsidP="00F62563">
      <w:pPr>
        <w:pStyle w:val="Body"/>
      </w:pPr>
      <w:r>
        <w:lastRenderedPageBreak/>
        <w:t xml:space="preserve">Before creating a client record in OTS, users should first search using relevant demographic data to check if a young person is already recorded on the system.  </w:t>
      </w:r>
    </w:p>
    <w:p w14:paraId="0446CD45" w14:textId="18E445F9" w:rsidR="00F62563" w:rsidRDefault="00F62563" w:rsidP="00F62563">
      <w:pPr>
        <w:pStyle w:val="Body"/>
      </w:pPr>
      <w:r>
        <w:t>Agencies can see all client records in OTS, including first name, last name, gender, D.O.B, and agency name (latest agency)</w:t>
      </w:r>
      <w:r w:rsidR="005665F5">
        <w:t xml:space="preserve"> (e</w:t>
      </w:r>
      <w:r w:rsidR="00EE51AF">
        <w:t>xcept for those client/case records w</w:t>
      </w:r>
      <w:r w:rsidR="005665F5">
        <w:t>hich</w:t>
      </w:r>
      <w:r w:rsidR="00EE51AF">
        <w:t xml:space="preserve"> are restricted</w:t>
      </w:r>
      <w:r w:rsidR="005665F5">
        <w:t>).</w:t>
      </w:r>
    </w:p>
    <w:p w14:paraId="0FFCB2BA" w14:textId="75521038" w:rsidR="003D0C3A" w:rsidRDefault="003D0C3A" w:rsidP="003D0C3A">
      <w:r>
        <w:t xml:space="preserve">Note:  Questions marked with an </w:t>
      </w:r>
      <w:r w:rsidR="00F01046">
        <w:t xml:space="preserve">asterisk </w:t>
      </w:r>
      <w:r>
        <w:t>* are mandatory.</w:t>
      </w:r>
    </w:p>
    <w:p w14:paraId="67777552" w14:textId="310DCB6A" w:rsidR="003D0C3A" w:rsidRDefault="003D0C3A" w:rsidP="00B072C6">
      <w:pPr>
        <w:pStyle w:val="Bullet1"/>
      </w:pPr>
      <w:r>
        <w:t>Has the client given consent:  Yes/</w:t>
      </w:r>
      <w:r w:rsidR="00F01046">
        <w:t>No</w:t>
      </w:r>
    </w:p>
    <w:p w14:paraId="445DB5D5" w14:textId="0707EC1F" w:rsidR="003D0C3A" w:rsidRDefault="003D0C3A" w:rsidP="00B072C6">
      <w:pPr>
        <w:pStyle w:val="Bullet1"/>
      </w:pPr>
      <w:r>
        <w:t xml:space="preserve">First name*:  </w:t>
      </w:r>
    </w:p>
    <w:p w14:paraId="77454755" w14:textId="0C82AB20" w:rsidR="003D0C3A" w:rsidRDefault="003D0C3A" w:rsidP="00B072C6">
      <w:pPr>
        <w:pStyle w:val="Bullet1"/>
      </w:pPr>
      <w:r>
        <w:t xml:space="preserve">Last Name*:  </w:t>
      </w:r>
    </w:p>
    <w:p w14:paraId="124EC80C" w14:textId="4C59A47C" w:rsidR="003D0C3A" w:rsidRDefault="003D0C3A" w:rsidP="00B072C6">
      <w:pPr>
        <w:pStyle w:val="Bullet1"/>
      </w:pPr>
      <w:r>
        <w:t xml:space="preserve">Preferred name:  </w:t>
      </w:r>
    </w:p>
    <w:p w14:paraId="2FEBB8FB" w14:textId="334E1187" w:rsidR="003D0C3A" w:rsidRDefault="003D0C3A" w:rsidP="00B072C6">
      <w:pPr>
        <w:pStyle w:val="Bullet1"/>
      </w:pPr>
      <w:r>
        <w:t xml:space="preserve">Gender*:  </w:t>
      </w:r>
    </w:p>
    <w:p w14:paraId="5ECA6C13" w14:textId="3EA7C8FF" w:rsidR="003D0C3A" w:rsidRDefault="003D0C3A" w:rsidP="00B072C6">
      <w:pPr>
        <w:pStyle w:val="Bullet1"/>
      </w:pPr>
      <w:r>
        <w:t>Date of birth:</w:t>
      </w:r>
    </w:p>
    <w:p w14:paraId="062169C7" w14:textId="02217988" w:rsidR="003D0C3A" w:rsidRDefault="003D0C3A" w:rsidP="00B072C6">
      <w:pPr>
        <w:pStyle w:val="Bullet1"/>
      </w:pPr>
      <w:r>
        <w:t>DOB estimated*:  Yes/</w:t>
      </w:r>
      <w:r w:rsidR="00F01046">
        <w:t>No</w:t>
      </w:r>
      <w:r>
        <w:t xml:space="preserve">  </w:t>
      </w:r>
    </w:p>
    <w:p w14:paraId="2B3D8651" w14:textId="77777777" w:rsidR="00F62563" w:rsidRDefault="00F62563" w:rsidP="00F62563">
      <w:pPr>
        <w:pStyle w:val="Heading2"/>
      </w:pPr>
      <w:bookmarkStart w:id="31" w:name="_Toc160637143"/>
      <w:r>
        <w:t>OTS Case Record (Service Provision)</w:t>
      </w:r>
      <w:bookmarkEnd w:id="31"/>
    </w:p>
    <w:p w14:paraId="72569861" w14:textId="393FF2BA" w:rsidR="00F62563" w:rsidRDefault="00F62563" w:rsidP="00F62563">
      <w:r>
        <w:t xml:space="preserve">The case record holds essential data relating to specific programs that the young person is involved with. A combination of the response type </w:t>
      </w:r>
      <w:r w:rsidRPr="00AB78A8">
        <w:t>(for example Home Stretch Active),</w:t>
      </w:r>
      <w:r>
        <w:t xml:space="preserve"> client role (</w:t>
      </w:r>
      <w:r w:rsidRPr="00765D27">
        <w:t>for example young person),</w:t>
      </w:r>
      <w:r>
        <w:t xml:space="preserve"> and responses to the diversity questions determine the </w:t>
      </w:r>
      <w:r w:rsidR="00F6576A">
        <w:t xml:space="preserve">full extent of </w:t>
      </w:r>
      <w:r>
        <w:t xml:space="preserve">questions </w:t>
      </w:r>
      <w:r w:rsidR="00F6576A">
        <w:t>which will be</w:t>
      </w:r>
      <w:r>
        <w:t xml:space="preserve"> contained within the question set</w:t>
      </w:r>
      <w:r w:rsidR="00ED1F1B">
        <w:t xml:space="preserve"> for each young person</w:t>
      </w:r>
      <w:r>
        <w:t xml:space="preserve">.  </w:t>
      </w:r>
    </w:p>
    <w:p w14:paraId="1365F889" w14:textId="6DC132F1" w:rsidR="00EE51AF" w:rsidRDefault="00EE51AF" w:rsidP="00F62563">
      <w:r>
        <w:t xml:space="preserve">Note:  Questions marked with an </w:t>
      </w:r>
      <w:r w:rsidR="00F01046">
        <w:t xml:space="preserve">asterisk </w:t>
      </w:r>
      <w:r>
        <w:t>* are mandatory.</w:t>
      </w:r>
    </w:p>
    <w:p w14:paraId="7F20C1F6" w14:textId="77777777" w:rsidR="00F62563" w:rsidRDefault="00F62563" w:rsidP="00F62563">
      <w:pPr>
        <w:pStyle w:val="Bodyafterbullets"/>
      </w:pPr>
      <w:r>
        <w:t>The case record captures key data such as:</w:t>
      </w:r>
    </w:p>
    <w:p w14:paraId="26BDFCF8" w14:textId="211BC3D3" w:rsidR="00F62563" w:rsidRDefault="00F62563" w:rsidP="00F62563">
      <w:pPr>
        <w:pStyle w:val="Bullet1"/>
        <w:numPr>
          <w:ilvl w:val="0"/>
          <w:numId w:val="9"/>
        </w:numPr>
      </w:pPr>
      <w:r>
        <w:t xml:space="preserve">Start </w:t>
      </w:r>
      <w:r w:rsidR="00FB328B">
        <w:t>D</w:t>
      </w:r>
      <w:r>
        <w:t xml:space="preserve">ate and End </w:t>
      </w:r>
      <w:r w:rsidR="00FB328B">
        <w:t>D</w:t>
      </w:r>
      <w:r>
        <w:t xml:space="preserve">ate of the case. </w:t>
      </w:r>
      <w:r w:rsidR="00FB328B">
        <w:t>There are two cases for</w:t>
      </w:r>
      <w:r>
        <w:t xml:space="preserve"> Better Futures</w:t>
      </w:r>
      <w:r w:rsidR="00FB328B">
        <w:t>;</w:t>
      </w:r>
      <w:r>
        <w:t xml:space="preserve"> one in the “in care” </w:t>
      </w:r>
      <w:r w:rsidR="00FB328B">
        <w:t xml:space="preserve">phase </w:t>
      </w:r>
      <w:r>
        <w:t>and one in the “post care”</w:t>
      </w:r>
      <w:r w:rsidR="00FB328B">
        <w:t xml:space="preserve"> phase</w:t>
      </w:r>
      <w:r>
        <w:t>.</w:t>
      </w:r>
    </w:p>
    <w:p w14:paraId="619E80A5" w14:textId="3CD580DD" w:rsidR="00F62563" w:rsidRPr="00757A3E" w:rsidRDefault="00F62563" w:rsidP="00F62563">
      <w:pPr>
        <w:pStyle w:val="Bullet1"/>
        <w:numPr>
          <w:ilvl w:val="0"/>
          <w:numId w:val="9"/>
        </w:numPr>
        <w:rPr>
          <w:bCs/>
        </w:rPr>
      </w:pPr>
      <w:r>
        <w:t>Service Type</w:t>
      </w:r>
      <w:r w:rsidR="00EE51AF">
        <w:t>*</w:t>
      </w:r>
      <w:r>
        <w:t xml:space="preserve">: </w:t>
      </w:r>
      <w:r w:rsidRPr="00757A3E">
        <w:rPr>
          <w:bCs/>
        </w:rPr>
        <w:t>Better Futures for all cases</w:t>
      </w:r>
    </w:p>
    <w:p w14:paraId="18BA2FE2" w14:textId="03821DA5" w:rsidR="00F62563" w:rsidRPr="00757A3E" w:rsidRDefault="00F62563" w:rsidP="00F62563">
      <w:pPr>
        <w:pStyle w:val="Bullet1"/>
        <w:numPr>
          <w:ilvl w:val="0"/>
          <w:numId w:val="9"/>
        </w:numPr>
        <w:rPr>
          <w:bCs/>
        </w:rPr>
      </w:pPr>
      <w:r w:rsidRPr="00757A3E">
        <w:rPr>
          <w:bCs/>
        </w:rPr>
        <w:t>Program Type</w:t>
      </w:r>
      <w:r w:rsidR="00EE51AF">
        <w:rPr>
          <w:bCs/>
        </w:rPr>
        <w:t>*</w:t>
      </w:r>
      <w:r w:rsidRPr="00757A3E">
        <w:rPr>
          <w:bCs/>
        </w:rPr>
        <w:t xml:space="preserve">: Better Futures – In </w:t>
      </w:r>
      <w:r>
        <w:rPr>
          <w:bCs/>
        </w:rPr>
        <w:t>C</w:t>
      </w:r>
      <w:r w:rsidRPr="00757A3E">
        <w:rPr>
          <w:bCs/>
        </w:rPr>
        <w:t xml:space="preserve">are or Better Futures – Post </w:t>
      </w:r>
      <w:r>
        <w:rPr>
          <w:bCs/>
        </w:rPr>
        <w:t>C</w:t>
      </w:r>
      <w:r w:rsidRPr="00757A3E">
        <w:rPr>
          <w:bCs/>
        </w:rPr>
        <w:t xml:space="preserve">are </w:t>
      </w:r>
    </w:p>
    <w:p w14:paraId="39CBA0D5" w14:textId="50CA8F99" w:rsidR="00F62563" w:rsidRDefault="00F62563" w:rsidP="00F62563">
      <w:pPr>
        <w:pStyle w:val="Bullet1"/>
        <w:numPr>
          <w:ilvl w:val="0"/>
          <w:numId w:val="9"/>
        </w:numPr>
      </w:pPr>
      <w:r w:rsidRPr="00757A3E">
        <w:rPr>
          <w:bCs/>
        </w:rPr>
        <w:t>Client Role Type</w:t>
      </w:r>
      <w:r w:rsidR="003D0C3A">
        <w:rPr>
          <w:bCs/>
        </w:rPr>
        <w:t>*</w:t>
      </w:r>
      <w:r w:rsidRPr="00757A3E">
        <w:rPr>
          <w:bCs/>
        </w:rPr>
        <w:t xml:space="preserve">: </w:t>
      </w:r>
      <w:r>
        <w:rPr>
          <w:bCs/>
        </w:rPr>
        <w:t>Y</w:t>
      </w:r>
      <w:r w:rsidRPr="00757A3E">
        <w:rPr>
          <w:bCs/>
        </w:rPr>
        <w:t>oung Person for all Better</w:t>
      </w:r>
      <w:r>
        <w:t xml:space="preserve"> Futures cases</w:t>
      </w:r>
    </w:p>
    <w:p w14:paraId="53E5D9E7" w14:textId="6EC511E6" w:rsidR="00F62563" w:rsidRPr="005608C0" w:rsidRDefault="00F62563" w:rsidP="00F62563">
      <w:pPr>
        <w:pStyle w:val="Bullet1"/>
        <w:numPr>
          <w:ilvl w:val="0"/>
          <w:numId w:val="9"/>
        </w:numPr>
      </w:pPr>
      <w:r w:rsidRPr="005608C0">
        <w:t>Case Management Code</w:t>
      </w:r>
      <w:r w:rsidR="003D0C3A">
        <w:t>*</w:t>
      </w:r>
      <w:r w:rsidRPr="005608C0">
        <w:t xml:space="preserve">: </w:t>
      </w:r>
      <w:r w:rsidRPr="00B668FA">
        <w:t>CRISSP number</w:t>
      </w:r>
      <w:r>
        <w:t xml:space="preserve"> </w:t>
      </w:r>
    </w:p>
    <w:p w14:paraId="33E55A8B" w14:textId="74779B52" w:rsidR="00F62563" w:rsidRDefault="00F62563" w:rsidP="00F62563">
      <w:pPr>
        <w:pStyle w:val="Bullet1"/>
        <w:numPr>
          <w:ilvl w:val="0"/>
          <w:numId w:val="9"/>
        </w:numPr>
      </w:pPr>
      <w:r>
        <w:t>Response Type</w:t>
      </w:r>
      <w:r w:rsidR="003D0C3A">
        <w:t xml:space="preserve">*:  </w:t>
      </w:r>
      <w:r>
        <w:t xml:space="preserve"> appears only for a program type of Better Futures – Post Care. The response can be changed during the case and practitioners should select only one response type:</w:t>
      </w:r>
    </w:p>
    <w:p w14:paraId="00CF685B" w14:textId="77777777" w:rsidR="00F62563" w:rsidRPr="00234C7C" w:rsidRDefault="00F62563" w:rsidP="00F62563">
      <w:pPr>
        <w:pStyle w:val="Bullet2"/>
        <w:numPr>
          <w:ilvl w:val="1"/>
          <w:numId w:val="9"/>
        </w:numPr>
        <w:rPr>
          <w:bCs/>
        </w:rPr>
      </w:pPr>
      <w:r w:rsidRPr="00234C7C">
        <w:rPr>
          <w:bCs/>
        </w:rPr>
        <w:t>Better Futures only—use for Active Hold, Limited Support or Active Support</w:t>
      </w:r>
    </w:p>
    <w:p w14:paraId="2FE32714" w14:textId="22B45BBE" w:rsidR="00F62563" w:rsidRPr="00234C7C" w:rsidRDefault="00F62563" w:rsidP="00F62563">
      <w:pPr>
        <w:pStyle w:val="Bullet2"/>
        <w:numPr>
          <w:ilvl w:val="1"/>
          <w:numId w:val="9"/>
        </w:numPr>
        <w:rPr>
          <w:bCs/>
        </w:rPr>
      </w:pPr>
      <w:r w:rsidRPr="00234C7C">
        <w:rPr>
          <w:bCs/>
        </w:rPr>
        <w:t xml:space="preserve">Home Stretch </w:t>
      </w:r>
      <w:r w:rsidR="00274919">
        <w:rPr>
          <w:bCs/>
        </w:rPr>
        <w:t>a</w:t>
      </w:r>
      <w:r w:rsidRPr="00234C7C">
        <w:rPr>
          <w:bCs/>
        </w:rPr>
        <w:t>ctive—</w:t>
      </w:r>
      <w:r>
        <w:rPr>
          <w:bCs/>
        </w:rPr>
        <w:t xml:space="preserve">select </w:t>
      </w:r>
      <w:r w:rsidRPr="00234C7C">
        <w:rPr>
          <w:bCs/>
        </w:rPr>
        <w:t xml:space="preserve">for </w:t>
      </w:r>
      <w:r>
        <w:rPr>
          <w:bCs/>
        </w:rPr>
        <w:t xml:space="preserve">Home Stretch </w:t>
      </w:r>
      <w:r w:rsidRPr="00234C7C">
        <w:rPr>
          <w:bCs/>
        </w:rPr>
        <w:t xml:space="preserve">service </w:t>
      </w:r>
    </w:p>
    <w:p w14:paraId="385EF0B3" w14:textId="7207559A" w:rsidR="00F62563" w:rsidRDefault="00F62563" w:rsidP="00F62563">
      <w:pPr>
        <w:pStyle w:val="Bullet2"/>
        <w:numPr>
          <w:ilvl w:val="1"/>
          <w:numId w:val="9"/>
        </w:numPr>
      </w:pPr>
      <w:r w:rsidRPr="00234C7C">
        <w:rPr>
          <w:bCs/>
        </w:rPr>
        <w:t xml:space="preserve">Home Stretch </w:t>
      </w:r>
      <w:r>
        <w:rPr>
          <w:bCs/>
        </w:rPr>
        <w:t xml:space="preserve">on hold </w:t>
      </w:r>
      <w:r w:rsidRPr="00234C7C">
        <w:rPr>
          <w:bCs/>
        </w:rPr>
        <w:t>—</w:t>
      </w:r>
      <w:r>
        <w:t xml:space="preserve">use when the young person is temporarily not receiving Home Stretch </w:t>
      </w:r>
    </w:p>
    <w:p w14:paraId="2D44DE7B" w14:textId="6C3FF8B2" w:rsidR="00F62563" w:rsidRDefault="00F62563" w:rsidP="00F62563">
      <w:pPr>
        <w:pStyle w:val="Bullet1"/>
        <w:numPr>
          <w:ilvl w:val="0"/>
          <w:numId w:val="9"/>
        </w:numPr>
      </w:pPr>
      <w:r>
        <w:t>Agency Case Code: for agenc</w:t>
      </w:r>
      <w:r w:rsidR="00072959">
        <w:t>ies</w:t>
      </w:r>
      <w:r>
        <w:t xml:space="preserve"> to record their own code (</w:t>
      </w:r>
      <w:r w:rsidR="00072959">
        <w:t>NB – only used</w:t>
      </w:r>
      <w:r>
        <w:t xml:space="preserve"> for </w:t>
      </w:r>
      <w:r w:rsidR="00072959">
        <w:t xml:space="preserve">Family Services, not applicable for the </w:t>
      </w:r>
      <w:r>
        <w:t>Better Futures</w:t>
      </w:r>
      <w:r w:rsidR="00072959">
        <w:t xml:space="preserve"> program</w:t>
      </w:r>
      <w:r>
        <w:t>)</w:t>
      </w:r>
    </w:p>
    <w:p w14:paraId="4617CF94" w14:textId="1A613A3C" w:rsidR="00F62563" w:rsidRDefault="00F62563" w:rsidP="00F62563">
      <w:pPr>
        <w:pStyle w:val="Bullet1"/>
        <w:numPr>
          <w:ilvl w:val="0"/>
          <w:numId w:val="9"/>
        </w:numPr>
      </w:pPr>
      <w:r>
        <w:t>Local Program name: For agenc</w:t>
      </w:r>
      <w:r w:rsidR="00072959">
        <w:t>ies</w:t>
      </w:r>
      <w:r>
        <w:t xml:space="preserve"> to record local program name within their agency (</w:t>
      </w:r>
      <w:r w:rsidR="00072959" w:rsidRPr="00072959">
        <w:t>NB – only used</w:t>
      </w:r>
      <w:r>
        <w:t xml:space="preserve"> for </w:t>
      </w:r>
      <w:r w:rsidR="00072959" w:rsidRPr="00072959">
        <w:t xml:space="preserve">Family Services, not applicable for the </w:t>
      </w:r>
      <w:r>
        <w:t>Better Futures</w:t>
      </w:r>
      <w:r w:rsidR="00072959" w:rsidRPr="00072959">
        <w:t xml:space="preserve"> program</w:t>
      </w:r>
      <w:r>
        <w:t>)</w:t>
      </w:r>
    </w:p>
    <w:p w14:paraId="1A8331C4" w14:textId="186BF895" w:rsidR="00F62563" w:rsidRDefault="00F62563" w:rsidP="00C255DA">
      <w:pPr>
        <w:pStyle w:val="Bullet1"/>
        <w:numPr>
          <w:ilvl w:val="0"/>
          <w:numId w:val="9"/>
        </w:numPr>
      </w:pPr>
      <w:r>
        <w:t>Diversity &amp; Inclusion</w:t>
      </w:r>
      <w:r w:rsidR="003D0C3A">
        <w:t xml:space="preserve">: </w:t>
      </w:r>
      <w:r>
        <w:t>questions</w:t>
      </w:r>
      <w:r w:rsidR="00C00204">
        <w:t xml:space="preserve"> </w:t>
      </w:r>
      <w:r w:rsidR="008A101A">
        <w:t>are included</w:t>
      </w:r>
      <w:r w:rsidR="00102491">
        <w:t xml:space="preserve"> as they give us an indication of the mix of young people within the Better Futures population. </w:t>
      </w:r>
      <w:r w:rsidR="007E694F">
        <w:t xml:space="preserve">These questions are </w:t>
      </w:r>
      <w:r w:rsidR="00C00204">
        <w:t>optional</w:t>
      </w:r>
      <w:r w:rsidR="007E694F">
        <w:t xml:space="preserve"> </w:t>
      </w:r>
      <w:r w:rsidR="00FB5957">
        <w:t xml:space="preserve">and </w:t>
      </w:r>
      <w:r w:rsidR="00102491">
        <w:t xml:space="preserve">can be edited as </w:t>
      </w:r>
      <w:r w:rsidR="00F81D17">
        <w:t>r</w:t>
      </w:r>
      <w:r w:rsidR="007E694F">
        <w:t>esponses may change over time</w:t>
      </w:r>
      <w:r w:rsidR="00F7456C">
        <w:t>. The Diversity &amp; inclusion questions</w:t>
      </w:r>
      <w:r w:rsidR="00C00204">
        <w:t xml:space="preserve"> </w:t>
      </w:r>
      <w:r w:rsidR="00224E18">
        <w:t xml:space="preserve">may </w:t>
      </w:r>
      <w:r>
        <w:t>determine additional core questions relating to each of these options:</w:t>
      </w:r>
    </w:p>
    <w:p w14:paraId="2D27285B" w14:textId="77777777" w:rsidR="003D0C3A" w:rsidRDefault="00F62563" w:rsidP="00F62563">
      <w:pPr>
        <w:pStyle w:val="Bullet2"/>
        <w:numPr>
          <w:ilvl w:val="1"/>
          <w:numId w:val="9"/>
        </w:numPr>
        <w:rPr>
          <w:bCs/>
        </w:rPr>
      </w:pPr>
      <w:r w:rsidRPr="00234C7C">
        <w:rPr>
          <w:bCs/>
        </w:rPr>
        <w:t xml:space="preserve">Lesbian, Gay, Bisexual, Transgender, Queer or </w:t>
      </w:r>
      <w:r>
        <w:rPr>
          <w:bCs/>
        </w:rPr>
        <w:t>Q</w:t>
      </w:r>
      <w:r w:rsidRPr="00234C7C">
        <w:rPr>
          <w:bCs/>
        </w:rPr>
        <w:t xml:space="preserve">uestioning, or Intersex – record where </w:t>
      </w:r>
      <w:r w:rsidR="002C7CED">
        <w:rPr>
          <w:bCs/>
        </w:rPr>
        <w:t xml:space="preserve">the young person identifies </w:t>
      </w:r>
      <w:r w:rsidR="003B1B2A">
        <w:rPr>
          <w:bCs/>
        </w:rPr>
        <w:t xml:space="preserve">that </w:t>
      </w:r>
      <w:r w:rsidRPr="00234C7C">
        <w:rPr>
          <w:bCs/>
        </w:rPr>
        <w:t>any of these apply</w:t>
      </w:r>
      <w:r w:rsidR="00F51457">
        <w:rPr>
          <w:bCs/>
        </w:rPr>
        <w:t xml:space="preserve">.  </w:t>
      </w:r>
    </w:p>
    <w:p w14:paraId="3618ED3E" w14:textId="46119FAA" w:rsidR="00F62563" w:rsidRPr="00234C7C" w:rsidRDefault="00F51457" w:rsidP="00F81D17">
      <w:pPr>
        <w:pStyle w:val="Bullet2"/>
        <w:numPr>
          <w:ilvl w:val="2"/>
          <w:numId w:val="9"/>
        </w:numPr>
        <w:ind w:left="567"/>
        <w:rPr>
          <w:bCs/>
        </w:rPr>
      </w:pPr>
      <w:r>
        <w:rPr>
          <w:bCs/>
        </w:rPr>
        <w:t xml:space="preserve">Note:  </w:t>
      </w:r>
      <w:r w:rsidR="00F931AC">
        <w:rPr>
          <w:bCs/>
        </w:rPr>
        <w:t>currently there is no specific question on this topic</w:t>
      </w:r>
      <w:r w:rsidR="00AD7137">
        <w:rPr>
          <w:bCs/>
        </w:rPr>
        <w:t xml:space="preserve">, except for this question which is </w:t>
      </w:r>
      <w:r w:rsidR="00E30B68">
        <w:rPr>
          <w:bCs/>
        </w:rPr>
        <w:t>available for all participants: “</w:t>
      </w:r>
      <w:r w:rsidR="00AD7137">
        <w:t>I am confident that if I have any questions about my sexuality, I know where I can get support</w:t>
      </w:r>
      <w:r w:rsidR="00E30B68">
        <w:t>”</w:t>
      </w:r>
      <w:r w:rsidR="00D95A65">
        <w:rPr>
          <w:bCs/>
        </w:rPr>
        <w:t xml:space="preserve">.  </w:t>
      </w:r>
    </w:p>
    <w:p w14:paraId="75523079" w14:textId="77777777" w:rsidR="00F62563" w:rsidRPr="00234C7C" w:rsidRDefault="00F62563" w:rsidP="00F62563">
      <w:pPr>
        <w:pStyle w:val="Bullet2"/>
        <w:numPr>
          <w:ilvl w:val="1"/>
          <w:numId w:val="9"/>
        </w:numPr>
        <w:rPr>
          <w:bCs/>
        </w:rPr>
      </w:pPr>
      <w:r w:rsidRPr="00234C7C">
        <w:rPr>
          <w:bCs/>
        </w:rPr>
        <w:lastRenderedPageBreak/>
        <w:t>Aboriginal and/or Torres Strait Islander—to be used where the young person identifies as Aboriginal and/or Torres Strait Islander</w:t>
      </w:r>
    </w:p>
    <w:p w14:paraId="6D1A80B3" w14:textId="4DCB0CFA" w:rsidR="00F62563" w:rsidRPr="00234C7C" w:rsidRDefault="00F62563" w:rsidP="00F62563">
      <w:pPr>
        <w:pStyle w:val="Bullet2"/>
        <w:numPr>
          <w:ilvl w:val="1"/>
          <w:numId w:val="9"/>
        </w:numPr>
        <w:rPr>
          <w:bCs/>
        </w:rPr>
      </w:pPr>
      <w:r w:rsidRPr="00234C7C">
        <w:rPr>
          <w:bCs/>
        </w:rPr>
        <w:t>Culturally and Linguistically Diverse—check this box for</w:t>
      </w:r>
      <w:r w:rsidR="003D0C3A">
        <w:rPr>
          <w:bCs/>
        </w:rPr>
        <w:t xml:space="preserve"> young people </w:t>
      </w:r>
      <w:r w:rsidR="00606FF1">
        <w:rPr>
          <w:bCs/>
        </w:rPr>
        <w:t xml:space="preserve">who </w:t>
      </w:r>
      <w:r w:rsidR="003D0C3A">
        <w:rPr>
          <w:bCs/>
        </w:rPr>
        <w:t>identify as being from</w:t>
      </w:r>
      <w:r w:rsidRPr="00234C7C">
        <w:rPr>
          <w:bCs/>
        </w:rPr>
        <w:t xml:space="preserve"> </w:t>
      </w:r>
      <w:r w:rsidR="00606FF1">
        <w:rPr>
          <w:bCs/>
        </w:rPr>
        <w:t>c</w:t>
      </w:r>
      <w:r w:rsidRPr="00234C7C">
        <w:rPr>
          <w:bCs/>
        </w:rPr>
        <w:t xml:space="preserve">ulturally and </w:t>
      </w:r>
      <w:r w:rsidR="00606FF1">
        <w:rPr>
          <w:bCs/>
        </w:rPr>
        <w:t>li</w:t>
      </w:r>
      <w:r w:rsidRPr="00234C7C">
        <w:rPr>
          <w:bCs/>
        </w:rPr>
        <w:t xml:space="preserve">nguistically </w:t>
      </w:r>
      <w:r w:rsidR="00606FF1">
        <w:rPr>
          <w:bCs/>
        </w:rPr>
        <w:t>d</w:t>
      </w:r>
      <w:r w:rsidRPr="00234C7C">
        <w:rPr>
          <w:bCs/>
        </w:rPr>
        <w:t xml:space="preserve">iverse </w:t>
      </w:r>
      <w:r w:rsidR="00606FF1">
        <w:rPr>
          <w:bCs/>
        </w:rPr>
        <w:t>backgrounds</w:t>
      </w:r>
      <w:r w:rsidRPr="00234C7C">
        <w:rPr>
          <w:bCs/>
        </w:rPr>
        <w:t xml:space="preserve">.  </w:t>
      </w:r>
    </w:p>
    <w:p w14:paraId="2CC83EDA" w14:textId="77777777" w:rsidR="00F62563" w:rsidRDefault="00F62563" w:rsidP="00F62563">
      <w:pPr>
        <w:pStyle w:val="Bullet2"/>
        <w:numPr>
          <w:ilvl w:val="1"/>
          <w:numId w:val="9"/>
        </w:numPr>
      </w:pPr>
      <w:r w:rsidRPr="00234C7C">
        <w:rPr>
          <w:bCs/>
        </w:rPr>
        <w:t>Disability—check</w:t>
      </w:r>
      <w:r>
        <w:t xml:space="preserve"> this </w:t>
      </w:r>
      <w:r w:rsidRPr="00DA4B4F">
        <w:t>option if an individual is restricted in everyday activities</w:t>
      </w:r>
      <w:r>
        <w:t>,</w:t>
      </w:r>
      <w:r w:rsidRPr="00DA4B4F">
        <w:t xml:space="preserve"> that other people in a similar age group would normally be able to carry out, due to a long-term health condition or disability that has lasted, or is expected to last, 6 months or more</w:t>
      </w:r>
      <w:r>
        <w:t>.</w:t>
      </w:r>
    </w:p>
    <w:p w14:paraId="79C7D2CE" w14:textId="551FB7BB" w:rsidR="00F62563" w:rsidRDefault="00F62563" w:rsidP="00CF133F">
      <w:pPr>
        <w:pStyle w:val="Body"/>
      </w:pPr>
      <w:r>
        <w:t xml:space="preserve">Note: The question set also includes </w:t>
      </w:r>
      <w:r w:rsidR="00EE467A">
        <w:t>“</w:t>
      </w:r>
      <w:r>
        <w:t>Division and Local Area</w:t>
      </w:r>
      <w:r w:rsidR="00EE467A">
        <w:t>” -</w:t>
      </w:r>
      <w:r>
        <w:t xml:space="preserve"> this question is designed to indicate the young person’s geographic location, </w:t>
      </w:r>
      <w:r w:rsidR="00D64BDA">
        <w:t>i.e.</w:t>
      </w:r>
      <w:r>
        <w:t xml:space="preserve"> metropolitan versus rural.</w:t>
      </w:r>
    </w:p>
    <w:p w14:paraId="193404EB" w14:textId="277544E4" w:rsidR="00263CE1" w:rsidRPr="00263CE1" w:rsidRDefault="00263CE1" w:rsidP="00263CE1">
      <w:pPr>
        <w:pStyle w:val="Heading2"/>
        <w:rPr>
          <w:rFonts w:eastAsia="MS Gothic"/>
        </w:rPr>
      </w:pPr>
      <w:bookmarkStart w:id="32" w:name="_Toc160637144"/>
      <w:r w:rsidRPr="00263CE1">
        <w:rPr>
          <w:rFonts w:eastAsia="MS Gothic"/>
        </w:rPr>
        <w:t>Change to young person details</w:t>
      </w:r>
      <w:bookmarkEnd w:id="32"/>
    </w:p>
    <w:p w14:paraId="1A598848" w14:textId="5C8B0EBA" w:rsidR="00822E4A" w:rsidRDefault="007A0C7E" w:rsidP="00343858">
      <w:pPr>
        <w:pStyle w:val="Bullet1"/>
        <w:numPr>
          <w:ilvl w:val="0"/>
          <w:numId w:val="0"/>
        </w:numPr>
      </w:pPr>
      <w:r>
        <w:t>In conversation</w:t>
      </w:r>
      <w:r w:rsidR="00190BD2">
        <w:t>s</w:t>
      </w:r>
      <w:r>
        <w:t xml:space="preserve"> with young people</w:t>
      </w:r>
      <w:r w:rsidR="00190BD2">
        <w:t>, it</w:t>
      </w:r>
      <w:r>
        <w:t xml:space="preserve"> may become </w:t>
      </w:r>
      <w:r w:rsidR="00190BD2">
        <w:t>apparent</w:t>
      </w:r>
      <w:r>
        <w:t xml:space="preserve"> that </w:t>
      </w:r>
      <w:r w:rsidR="00190BD2">
        <w:t>their</w:t>
      </w:r>
      <w:r w:rsidR="00263CE1">
        <w:t xml:space="preserve"> </w:t>
      </w:r>
      <w:r w:rsidR="00140EC8">
        <w:t>d</w:t>
      </w:r>
      <w:r w:rsidR="00E20F0A">
        <w:t>iversity and inclusion</w:t>
      </w:r>
      <w:r w:rsidR="00140EC8">
        <w:t xml:space="preserve"> </w:t>
      </w:r>
      <w:r w:rsidR="00C3424F">
        <w:t xml:space="preserve">characteristics </w:t>
      </w:r>
      <w:r w:rsidR="00ED753F">
        <w:t xml:space="preserve">have </w:t>
      </w:r>
      <w:r w:rsidR="00C3424F">
        <w:t>change</w:t>
      </w:r>
      <w:r w:rsidR="00ED753F">
        <w:t>d</w:t>
      </w:r>
      <w:r w:rsidR="00190BD2">
        <w:t>; t</w:t>
      </w:r>
      <w:r w:rsidR="00343858">
        <w:t xml:space="preserve">he </w:t>
      </w:r>
      <w:r w:rsidR="009C25BF">
        <w:t xml:space="preserve">diversity and inclusion indicators </w:t>
      </w:r>
      <w:r w:rsidR="00343858">
        <w:t xml:space="preserve">can be </w:t>
      </w:r>
      <w:r w:rsidR="005063AC">
        <w:t>edited</w:t>
      </w:r>
      <w:r w:rsidR="00343858">
        <w:t>.</w:t>
      </w:r>
      <w:r w:rsidR="009C25BF">
        <w:t xml:space="preserve"> </w:t>
      </w:r>
    </w:p>
    <w:p w14:paraId="01EF267F" w14:textId="77777777" w:rsidR="00F62563" w:rsidRPr="00251C73" w:rsidRDefault="00F62563" w:rsidP="00F62563">
      <w:pPr>
        <w:pStyle w:val="Heading2"/>
        <w:rPr>
          <w:rFonts w:eastAsia="MS Gothic"/>
        </w:rPr>
      </w:pPr>
      <w:bookmarkStart w:id="33" w:name="_Toc160637145"/>
      <w:bookmarkStart w:id="34" w:name="_Hlk5719326"/>
      <w:r w:rsidRPr="00251C73">
        <w:rPr>
          <w:rFonts w:eastAsia="MS Gothic"/>
        </w:rPr>
        <w:t>Change</w:t>
      </w:r>
      <w:r>
        <w:rPr>
          <w:rFonts w:eastAsia="MS Gothic"/>
        </w:rPr>
        <w:t>s to Better Futures or Home Stretch service</w:t>
      </w:r>
      <w:bookmarkEnd w:id="33"/>
      <w:r>
        <w:rPr>
          <w:rFonts w:eastAsia="MS Gothic"/>
        </w:rPr>
        <w:t xml:space="preserve"> </w:t>
      </w:r>
    </w:p>
    <w:p w14:paraId="4EA47AC7" w14:textId="5D46854B" w:rsidR="00F62563" w:rsidRDefault="00F62563" w:rsidP="00F62563">
      <w:pPr>
        <w:pStyle w:val="Body"/>
      </w:pPr>
      <w:r>
        <w:t xml:space="preserve">Where the young person changes program </w:t>
      </w:r>
      <w:r w:rsidR="0047152F">
        <w:t>i.e.</w:t>
      </w:r>
      <w:r>
        <w:t xml:space="preserve"> Better Futures to Home Stretch within </w:t>
      </w:r>
      <w:r w:rsidR="00F41F76">
        <w:t>the same</w:t>
      </w:r>
      <w:r>
        <w:t xml:space="preserve"> agency</w:t>
      </w:r>
      <w:r w:rsidR="00C340F5">
        <w:t xml:space="preserve"> </w:t>
      </w:r>
      <w:r w:rsidR="0047152F">
        <w:t>i.e.</w:t>
      </w:r>
      <w:r w:rsidR="00C340F5">
        <w:t xml:space="preserve"> from one local area to another</w:t>
      </w:r>
      <w:r>
        <w:t xml:space="preserve">, or to </w:t>
      </w:r>
      <w:r w:rsidR="00F41F76">
        <w:t xml:space="preserve">a </w:t>
      </w:r>
      <w:r>
        <w:t>new agency, similar steps to what happens now in CRISSP should occur for OTS:</w:t>
      </w:r>
    </w:p>
    <w:p w14:paraId="1706F752" w14:textId="07993E08" w:rsidR="00F62563" w:rsidRDefault="00F62563" w:rsidP="00F62563">
      <w:pPr>
        <w:pStyle w:val="Bullet1"/>
      </w:pPr>
      <w:r>
        <w:t>For change</w:t>
      </w:r>
      <w:r w:rsidR="00ED4C29">
        <w:t xml:space="preserve"> of</w:t>
      </w:r>
      <w:r>
        <w:t xml:space="preserve"> </w:t>
      </w:r>
      <w:r w:rsidRPr="00A14C34">
        <w:rPr>
          <w:b/>
          <w:bCs/>
        </w:rPr>
        <w:t>program</w:t>
      </w:r>
      <w:r>
        <w:t xml:space="preserve"> from Better Futures to Home Stretch, </w:t>
      </w:r>
      <w:r w:rsidR="004D485E">
        <w:t xml:space="preserve">the </w:t>
      </w:r>
      <w:r>
        <w:t xml:space="preserve">OTS user can edit the Response type field, from Better Futures to Home Stretch. </w:t>
      </w:r>
    </w:p>
    <w:p w14:paraId="014AB2CD" w14:textId="779A16D7" w:rsidR="00F62563" w:rsidRDefault="00F62563" w:rsidP="00F62563">
      <w:pPr>
        <w:pStyle w:val="Bullet1"/>
      </w:pPr>
      <w:r>
        <w:t xml:space="preserve">For change </w:t>
      </w:r>
      <w:r w:rsidRPr="00641E39">
        <w:rPr>
          <w:b/>
          <w:bCs/>
        </w:rPr>
        <w:t>within agency</w:t>
      </w:r>
      <w:r>
        <w:t xml:space="preserve">, </w:t>
      </w:r>
      <w:r w:rsidR="0047152F">
        <w:t>i.e.</w:t>
      </w:r>
      <w:r>
        <w:t xml:space="preserve"> Provider Group 1 (West) to Provider Group 2 (East), an internal change to team allocation should occur. The Team leader should be advised and can change team allocation within OTS.</w:t>
      </w:r>
    </w:p>
    <w:p w14:paraId="29BA03D1" w14:textId="77777777" w:rsidR="00F62563" w:rsidRDefault="00F62563" w:rsidP="00F62563">
      <w:pPr>
        <w:pStyle w:val="Bullet1"/>
      </w:pPr>
      <w:r>
        <w:t xml:space="preserve">For change to </w:t>
      </w:r>
      <w:r w:rsidRPr="00641E39">
        <w:rPr>
          <w:b/>
          <w:bCs/>
        </w:rPr>
        <w:t>new agency</w:t>
      </w:r>
      <w:r>
        <w:rPr>
          <w:b/>
          <w:bCs/>
        </w:rPr>
        <w:t>,</w:t>
      </w:r>
      <w:r>
        <w:t xml:space="preserve"> the Team Leader should complete an OTS early exit process at approximately the same time as the CRISSP service provision is closed.</w:t>
      </w:r>
    </w:p>
    <w:p w14:paraId="60313C3F" w14:textId="77777777" w:rsidR="00F62563" w:rsidRDefault="00F62563" w:rsidP="00F62563">
      <w:pPr>
        <w:pStyle w:val="Heading2"/>
      </w:pPr>
      <w:bookmarkStart w:id="35" w:name="_Toc160637146"/>
      <w:r>
        <w:t>Early closure</w:t>
      </w:r>
      <w:bookmarkEnd w:id="35"/>
    </w:p>
    <w:p w14:paraId="57972DF7" w14:textId="5457533B" w:rsidR="00DB6945" w:rsidRDefault="00F62563" w:rsidP="00F62563">
      <w:r>
        <w:t>If the young person changes agency</w:t>
      </w:r>
      <w:r w:rsidR="00042838">
        <w:t>,</w:t>
      </w:r>
      <w:r>
        <w:t xml:space="preserve"> </w:t>
      </w:r>
      <w:r w:rsidR="00700E84">
        <w:t xml:space="preserve">the Team </w:t>
      </w:r>
      <w:r w:rsidR="00A44A17">
        <w:t>L</w:t>
      </w:r>
      <w:r w:rsidR="00700E84">
        <w:t xml:space="preserve">eader can complete an early closure. The new agency will </w:t>
      </w:r>
      <w:r w:rsidR="00160975">
        <w:t xml:space="preserve">search for and </w:t>
      </w:r>
      <w:r w:rsidR="00700E84">
        <w:t>create the client within their agency.</w:t>
      </w:r>
    </w:p>
    <w:p w14:paraId="5BE121A0" w14:textId="6C0EC825" w:rsidR="00F62563" w:rsidRDefault="00160975" w:rsidP="00F62563">
      <w:r>
        <w:t xml:space="preserve">If the young person </w:t>
      </w:r>
      <w:r w:rsidR="00690E3F">
        <w:t xml:space="preserve">initially </w:t>
      </w:r>
      <w:r w:rsidR="00F62563">
        <w:t>decide</w:t>
      </w:r>
      <w:r w:rsidR="00690E3F">
        <w:t xml:space="preserve">d to participate, and </w:t>
      </w:r>
      <w:r w:rsidR="002A7BA5">
        <w:t>then change</w:t>
      </w:r>
      <w:r w:rsidR="00042838">
        <w:t>d</w:t>
      </w:r>
      <w:r w:rsidR="002A7BA5">
        <w:t xml:space="preserve"> their mind and </w:t>
      </w:r>
      <w:r w:rsidR="00F62563">
        <w:t xml:space="preserve">they no longer wish to participate in outcomes </w:t>
      </w:r>
      <w:r>
        <w:t xml:space="preserve">data collection </w:t>
      </w:r>
      <w:r w:rsidR="00F62563">
        <w:t xml:space="preserve">and tracking, </w:t>
      </w:r>
      <w:r w:rsidR="002A7BA5">
        <w:t xml:space="preserve">the case can stay open. </w:t>
      </w:r>
      <w:r w:rsidR="00454D30">
        <w:t>The f</w:t>
      </w:r>
      <w:r w:rsidR="002A7BA5">
        <w:t xml:space="preserve">ield </w:t>
      </w:r>
      <w:r w:rsidR="00454D30">
        <w:t xml:space="preserve">titled </w:t>
      </w:r>
      <w:r w:rsidR="00B9076C">
        <w:t xml:space="preserve">Phase </w:t>
      </w:r>
      <w:r w:rsidR="00805DF5">
        <w:t>D</w:t>
      </w:r>
      <w:r w:rsidR="002A7BA5">
        <w:t>uration</w:t>
      </w:r>
      <w:r w:rsidR="00B9076C">
        <w:t xml:space="preserve"> (days)</w:t>
      </w:r>
      <w:r w:rsidR="002A7BA5">
        <w:t xml:space="preserve"> keeps count of </w:t>
      </w:r>
      <w:r w:rsidR="00454D30">
        <w:t xml:space="preserve">the number of </w:t>
      </w:r>
      <w:r w:rsidR="002A7BA5">
        <w:t>days since last review.  Once the young person reaches 21 years of age, the case can be closed.</w:t>
      </w:r>
    </w:p>
    <w:p w14:paraId="1E850378" w14:textId="15A81D40" w:rsidR="006F106E" w:rsidRDefault="006F106E" w:rsidP="00F62563">
      <w:r>
        <w:t xml:space="preserve">Normally once the questions are completed, OTS asks </w:t>
      </w:r>
      <w:r w:rsidR="00575C8E">
        <w:t>users if they</w:t>
      </w:r>
      <w:r>
        <w:t xml:space="preserve"> want to complete the phase</w:t>
      </w:r>
      <w:r w:rsidR="00575C8E">
        <w:t>; if yes</w:t>
      </w:r>
      <w:r>
        <w:t xml:space="preserve">, OTS then </w:t>
      </w:r>
      <w:r w:rsidR="00181DE9">
        <w:t xml:space="preserve">starts a new phase with fresh questions. </w:t>
      </w:r>
    </w:p>
    <w:p w14:paraId="66D3EC76" w14:textId="77777777" w:rsidR="00F62563" w:rsidRDefault="00F62563" w:rsidP="00F62563">
      <w:pPr>
        <w:pStyle w:val="Heading2"/>
      </w:pPr>
      <w:bookmarkStart w:id="36" w:name="_Toc160637147"/>
      <w:bookmarkStart w:id="37" w:name="_Toc99367851"/>
      <w:r>
        <w:t>Core outcomes question set</w:t>
      </w:r>
      <w:bookmarkEnd w:id="36"/>
      <w:r>
        <w:t xml:space="preserve"> </w:t>
      </w:r>
    </w:p>
    <w:p w14:paraId="6B2355F0" w14:textId="6F6365C4" w:rsidR="00F62563" w:rsidRDefault="00ED4C29" w:rsidP="00F62563">
      <w:pPr>
        <w:pStyle w:val="Body"/>
      </w:pPr>
      <w:r>
        <w:t xml:space="preserve">Most </w:t>
      </w:r>
      <w:r w:rsidR="00F62563">
        <w:t xml:space="preserve">questions marked with </w:t>
      </w:r>
      <w:r w:rsidR="00575C8E">
        <w:t>an asterisk</w:t>
      </w:r>
      <w:r w:rsidR="00F62563">
        <w:t xml:space="preserve"> * are mandatory.  </w:t>
      </w:r>
    </w:p>
    <w:p w14:paraId="45A4C7AE" w14:textId="2F88F775" w:rsidR="00F62563" w:rsidRDefault="00F62563" w:rsidP="00F62563">
      <w:pPr>
        <w:pStyle w:val="Body"/>
      </w:pPr>
      <w:r>
        <w:t>Goal set (</w:t>
      </w:r>
      <w:r w:rsidR="00575C8E">
        <w:t>Y</w:t>
      </w:r>
      <w:r>
        <w:t>es/</w:t>
      </w:r>
      <w:r w:rsidR="00575C8E">
        <w:t>No</w:t>
      </w:r>
      <w:r>
        <w:t>) and Comment (</w:t>
      </w:r>
      <w:r w:rsidR="00575C8E">
        <w:t>F</w:t>
      </w:r>
      <w:r>
        <w:t xml:space="preserve">ree </w:t>
      </w:r>
      <w:r w:rsidR="00575C8E">
        <w:t>T</w:t>
      </w:r>
      <w:r>
        <w:t>ext) questions are optional.</w:t>
      </w:r>
    </w:p>
    <w:p w14:paraId="5D8D42D7" w14:textId="2B39A759" w:rsidR="00F62563" w:rsidRDefault="00F62563" w:rsidP="00F62563">
      <w:pPr>
        <w:pStyle w:val="Body"/>
      </w:pPr>
      <w:r>
        <w:t>There are some questions</w:t>
      </w:r>
      <w:r w:rsidR="00AA280F">
        <w:t>, for example</w:t>
      </w:r>
      <w:r>
        <w:t xml:space="preserve"> about </w:t>
      </w:r>
      <w:r w:rsidR="00AA280F">
        <w:t>“</w:t>
      </w:r>
      <w:r>
        <w:t>accessing support to get back to school</w:t>
      </w:r>
      <w:r w:rsidR="00AA280F">
        <w:t>”</w:t>
      </w:r>
      <w:r>
        <w:t xml:space="preserve">, which would not apply if </w:t>
      </w:r>
      <w:r w:rsidR="006A5309">
        <w:t xml:space="preserve">the </w:t>
      </w:r>
      <w:r>
        <w:t>young person is already attending school</w:t>
      </w:r>
      <w:r w:rsidR="00AA280F">
        <w:t>; in these circumstances users should choose the</w:t>
      </w:r>
      <w:r w:rsidR="006A5309">
        <w:t xml:space="preserve"> </w:t>
      </w:r>
      <w:r>
        <w:t xml:space="preserve">option </w:t>
      </w:r>
      <w:r w:rsidR="00AA280F">
        <w:t xml:space="preserve">of </w:t>
      </w:r>
      <w:r>
        <w:t>“support not required”.</w:t>
      </w:r>
    </w:p>
    <w:p w14:paraId="0F4A09C6" w14:textId="64FAABEF" w:rsidR="00F62563" w:rsidRDefault="00F62563" w:rsidP="00F62563">
      <w:pPr>
        <w:pStyle w:val="Body"/>
      </w:pPr>
      <w:r>
        <w:t xml:space="preserve">In the </w:t>
      </w:r>
      <w:r w:rsidR="00AA280F">
        <w:t xml:space="preserve">OTS </w:t>
      </w:r>
      <w:r>
        <w:t>reports</w:t>
      </w:r>
      <w:r w:rsidR="00AA280F">
        <w:t>,</w:t>
      </w:r>
      <w:r>
        <w:t xml:space="preserve"> the Better Futures questions are referred to as: </w:t>
      </w:r>
    </w:p>
    <w:p w14:paraId="2665B857" w14:textId="77777777" w:rsidR="00F62563" w:rsidRDefault="00F62563" w:rsidP="00F62563">
      <w:pPr>
        <w:pStyle w:val="Body"/>
        <w:numPr>
          <w:ilvl w:val="0"/>
          <w:numId w:val="14"/>
        </w:numPr>
      </w:pPr>
      <w:r>
        <w:t xml:space="preserve">TFC (Transitions from Care) – Better Futures in-care – young person or </w:t>
      </w:r>
    </w:p>
    <w:p w14:paraId="275D990E" w14:textId="77777777" w:rsidR="00F62563" w:rsidRDefault="00F62563" w:rsidP="00F62563">
      <w:pPr>
        <w:pStyle w:val="Body"/>
        <w:numPr>
          <w:ilvl w:val="0"/>
          <w:numId w:val="14"/>
        </w:numPr>
      </w:pPr>
      <w:r>
        <w:lastRenderedPageBreak/>
        <w:t>TFC (Transitions from Care) – Better Futures post-care – young person</w:t>
      </w:r>
    </w:p>
    <w:p w14:paraId="429527C2" w14:textId="76F9CF72" w:rsidR="00F62563" w:rsidRDefault="00D00323" w:rsidP="00F62563">
      <w:pPr>
        <w:pStyle w:val="Heading2"/>
      </w:pPr>
      <w:bookmarkStart w:id="38" w:name="_Toc99367850"/>
      <w:bookmarkStart w:id="39" w:name="_Toc160637148"/>
      <w:bookmarkEnd w:id="37"/>
      <w:r>
        <w:t>Phases and r</w:t>
      </w:r>
      <w:r w:rsidR="00F62563">
        <w:t>eviews</w:t>
      </w:r>
      <w:bookmarkEnd w:id="38"/>
      <w:bookmarkEnd w:id="39"/>
    </w:p>
    <w:p w14:paraId="6F230E66" w14:textId="66677F29" w:rsidR="00F62563" w:rsidRDefault="00F62563" w:rsidP="00F62563">
      <w:pPr>
        <w:pStyle w:val="Body"/>
        <w:rPr>
          <w:rFonts w:eastAsia="Times New Roman"/>
        </w:rPr>
      </w:pPr>
      <w:r>
        <w:rPr>
          <w:rFonts w:eastAsia="Times New Roman"/>
        </w:rPr>
        <w:t xml:space="preserve">Upon creation of each case, the Better Futures </w:t>
      </w:r>
      <w:r w:rsidR="00AA280F">
        <w:rPr>
          <w:rFonts w:eastAsia="Times New Roman"/>
        </w:rPr>
        <w:t>D</w:t>
      </w:r>
      <w:r w:rsidR="00B072C6">
        <w:rPr>
          <w:rFonts w:eastAsia="Times New Roman"/>
        </w:rPr>
        <w:t xml:space="preserve">evelopment </w:t>
      </w:r>
      <w:r w:rsidR="00AA280F">
        <w:rPr>
          <w:rFonts w:eastAsia="Times New Roman"/>
        </w:rPr>
        <w:t>C</w:t>
      </w:r>
      <w:r w:rsidR="00B072C6">
        <w:rPr>
          <w:rFonts w:eastAsia="Times New Roman"/>
        </w:rPr>
        <w:t>oach</w:t>
      </w:r>
      <w:r>
        <w:rPr>
          <w:rFonts w:eastAsia="Times New Roman"/>
        </w:rPr>
        <w:t xml:space="preserve"> enters the young person’s outcomes question set responses. The initial responses to the core questions are referred to as the </w:t>
      </w:r>
      <w:r w:rsidRPr="00E85C66">
        <w:rPr>
          <w:rFonts w:eastAsia="Times New Roman"/>
          <w:b/>
          <w:bCs/>
        </w:rPr>
        <w:t>baseline</w:t>
      </w:r>
      <w:r>
        <w:rPr>
          <w:rFonts w:eastAsia="Times New Roman"/>
        </w:rPr>
        <w:t>, the starting position for the young person.</w:t>
      </w:r>
    </w:p>
    <w:p w14:paraId="2EEC3F7D" w14:textId="6208CF49" w:rsidR="00F62563" w:rsidRDefault="00F62563" w:rsidP="00F62563">
      <w:pPr>
        <w:pStyle w:val="Body"/>
        <w:rPr>
          <w:rFonts w:eastAsia="Times New Roman"/>
        </w:rPr>
      </w:pPr>
      <w:r>
        <w:rPr>
          <w:rFonts w:eastAsia="Times New Roman"/>
        </w:rPr>
        <w:t xml:space="preserve">Each </w:t>
      </w:r>
      <w:r w:rsidRPr="000256FC">
        <w:rPr>
          <w:rFonts w:eastAsia="Times New Roman"/>
          <w:b/>
          <w:bCs/>
        </w:rPr>
        <w:t>phase</w:t>
      </w:r>
      <w:r>
        <w:rPr>
          <w:rFonts w:eastAsia="Times New Roman"/>
        </w:rPr>
        <w:t xml:space="preserve"> has a start date and an end date, questions can be answered at any time between the two dates, </w:t>
      </w:r>
      <w:r w:rsidR="00CE759A">
        <w:rPr>
          <w:rFonts w:eastAsia="Times New Roman"/>
        </w:rPr>
        <w:t>i.e.</w:t>
      </w:r>
      <w:r>
        <w:rPr>
          <w:rFonts w:eastAsia="Times New Roman"/>
        </w:rPr>
        <w:t xml:space="preserve"> can be answered over </w:t>
      </w:r>
      <w:r w:rsidR="00885D31">
        <w:rPr>
          <w:rFonts w:eastAsia="Times New Roman"/>
        </w:rPr>
        <w:t xml:space="preserve">a </w:t>
      </w:r>
      <w:r>
        <w:rPr>
          <w:rFonts w:eastAsia="Times New Roman"/>
        </w:rPr>
        <w:t xml:space="preserve">series of meetings/conversations. </w:t>
      </w:r>
    </w:p>
    <w:p w14:paraId="384C6F8F" w14:textId="77777777" w:rsidR="00F62563" w:rsidRDefault="00F62563" w:rsidP="00F62563">
      <w:pPr>
        <w:pStyle w:val="Body"/>
        <w:rPr>
          <w:rFonts w:eastAsia="Times New Roman"/>
        </w:rPr>
      </w:pPr>
      <w:r>
        <w:rPr>
          <w:rFonts w:eastAsia="Times New Roman"/>
        </w:rPr>
        <w:t>At regular intervals throughout the young person’s journey with Better Futures, reviews are conducted where the questions are repeated, and responses recorded.</w:t>
      </w:r>
    </w:p>
    <w:p w14:paraId="67608FEC" w14:textId="77777777" w:rsidR="00F62563" w:rsidRDefault="00F62563" w:rsidP="00F62563">
      <w:pPr>
        <w:pStyle w:val="Body"/>
        <w:rPr>
          <w:rFonts w:eastAsia="Times New Roman"/>
        </w:rPr>
      </w:pPr>
      <w:r>
        <w:rPr>
          <w:rFonts w:eastAsia="Times New Roman"/>
        </w:rPr>
        <w:t xml:space="preserve">The </w:t>
      </w:r>
      <w:r w:rsidRPr="000256FC">
        <w:rPr>
          <w:rFonts w:eastAsia="Times New Roman"/>
          <w:b/>
          <w:bCs/>
        </w:rPr>
        <w:t>reviews</w:t>
      </w:r>
      <w:r>
        <w:rPr>
          <w:rFonts w:eastAsia="Times New Roman"/>
        </w:rPr>
        <w:t xml:space="preserve"> are each given a number (e.g., Review #1, Review #2 etc).</w:t>
      </w:r>
    </w:p>
    <w:p w14:paraId="7E7E3BCE" w14:textId="046FC250" w:rsidR="00F62563" w:rsidRDefault="00F62563" w:rsidP="00F62563">
      <w:pPr>
        <w:pStyle w:val="Body"/>
        <w:rPr>
          <w:rFonts w:eastAsia="Times New Roman"/>
        </w:rPr>
      </w:pPr>
      <w:r>
        <w:rPr>
          <w:rFonts w:eastAsia="Times New Roman"/>
        </w:rPr>
        <w:t>The date the review is recorded is used in reports in order to compare different responses at different times and to see change. Reviews occur within a Phase (</w:t>
      </w:r>
      <w:r w:rsidR="00885D31">
        <w:rPr>
          <w:rFonts w:eastAsia="Times New Roman"/>
        </w:rPr>
        <w:t>for example, the P</w:t>
      </w:r>
      <w:r>
        <w:rPr>
          <w:rFonts w:eastAsia="Times New Roman"/>
        </w:rPr>
        <w:t xml:space="preserve">ost </w:t>
      </w:r>
      <w:r w:rsidR="00885D31">
        <w:rPr>
          <w:rFonts w:eastAsia="Times New Roman"/>
        </w:rPr>
        <w:t>C</w:t>
      </w:r>
      <w:r>
        <w:rPr>
          <w:rFonts w:eastAsia="Times New Roman"/>
        </w:rPr>
        <w:t xml:space="preserve">are </w:t>
      </w:r>
      <w:r w:rsidR="00885D31">
        <w:rPr>
          <w:rFonts w:eastAsia="Times New Roman"/>
        </w:rPr>
        <w:t>Ph</w:t>
      </w:r>
      <w:r>
        <w:rPr>
          <w:rFonts w:eastAsia="Times New Roman"/>
        </w:rPr>
        <w:t xml:space="preserve">ase) and can be edited while the Phase is open.  </w:t>
      </w:r>
    </w:p>
    <w:p w14:paraId="4BC93D54" w14:textId="77777777" w:rsidR="00F62563" w:rsidRDefault="00F62563" w:rsidP="00F62563">
      <w:pPr>
        <w:pStyle w:val="Heading2"/>
      </w:pPr>
      <w:bookmarkStart w:id="40" w:name="_Toc160637149"/>
      <w:r>
        <w:t>Reports</w:t>
      </w:r>
      <w:bookmarkEnd w:id="40"/>
    </w:p>
    <w:p w14:paraId="400361B2" w14:textId="5EE3C77F" w:rsidR="008A0261" w:rsidRDefault="00CA0144" w:rsidP="00F62563">
      <w:pPr>
        <w:pStyle w:val="Body"/>
        <w:rPr>
          <w:rFonts w:eastAsia="Times New Roman"/>
        </w:rPr>
      </w:pPr>
      <w:r>
        <w:rPr>
          <w:rFonts w:eastAsia="Times New Roman"/>
        </w:rPr>
        <w:t>Client Planning</w:t>
      </w:r>
      <w:r w:rsidR="001633A5">
        <w:rPr>
          <w:rFonts w:eastAsia="Times New Roman"/>
        </w:rPr>
        <w:t xml:space="preserve"> reports</w:t>
      </w:r>
      <w:r>
        <w:rPr>
          <w:rFonts w:eastAsia="Times New Roman"/>
        </w:rPr>
        <w:t xml:space="preserve"> </w:t>
      </w:r>
      <w:r w:rsidR="008A0261">
        <w:rPr>
          <w:rFonts w:eastAsia="Times New Roman"/>
        </w:rPr>
        <w:t xml:space="preserve">and </w:t>
      </w:r>
      <w:r>
        <w:rPr>
          <w:rFonts w:eastAsia="Times New Roman"/>
        </w:rPr>
        <w:t xml:space="preserve">Individual </w:t>
      </w:r>
      <w:r w:rsidR="001633A5">
        <w:rPr>
          <w:rFonts w:eastAsia="Times New Roman"/>
        </w:rPr>
        <w:t>Cl</w:t>
      </w:r>
      <w:r>
        <w:rPr>
          <w:rFonts w:eastAsia="Times New Roman"/>
        </w:rPr>
        <w:t xml:space="preserve">ient </w:t>
      </w:r>
      <w:r w:rsidR="001633A5">
        <w:rPr>
          <w:rFonts w:eastAsia="Times New Roman"/>
        </w:rPr>
        <w:t>R</w:t>
      </w:r>
      <w:r>
        <w:rPr>
          <w:rFonts w:eastAsia="Times New Roman"/>
        </w:rPr>
        <w:t xml:space="preserve">esponses </w:t>
      </w:r>
      <w:r w:rsidR="001633A5">
        <w:rPr>
          <w:rFonts w:eastAsia="Times New Roman"/>
        </w:rPr>
        <w:t>r</w:t>
      </w:r>
      <w:r w:rsidR="008A0261">
        <w:rPr>
          <w:rFonts w:eastAsia="Times New Roman"/>
        </w:rPr>
        <w:t xml:space="preserve">eports are particularly useful for young people and Better Futures </w:t>
      </w:r>
      <w:r w:rsidR="001633A5">
        <w:rPr>
          <w:rFonts w:eastAsia="Times New Roman"/>
        </w:rPr>
        <w:t>D</w:t>
      </w:r>
      <w:r w:rsidR="00B072C6">
        <w:rPr>
          <w:rFonts w:eastAsia="Times New Roman"/>
        </w:rPr>
        <w:t xml:space="preserve">evelopment </w:t>
      </w:r>
      <w:r w:rsidR="001633A5">
        <w:rPr>
          <w:rFonts w:eastAsia="Times New Roman"/>
        </w:rPr>
        <w:t>C</w:t>
      </w:r>
      <w:r w:rsidR="00B072C6">
        <w:rPr>
          <w:rFonts w:eastAsia="Times New Roman"/>
        </w:rPr>
        <w:t>oach</w:t>
      </w:r>
      <w:r w:rsidR="001633A5">
        <w:rPr>
          <w:rFonts w:eastAsia="Times New Roman"/>
        </w:rPr>
        <w:t xml:space="preserve">es, and </w:t>
      </w:r>
      <w:r w:rsidR="0030581E">
        <w:rPr>
          <w:rFonts w:eastAsia="Times New Roman"/>
        </w:rPr>
        <w:t xml:space="preserve">display responses </w:t>
      </w:r>
      <w:r w:rsidR="00FF23F9">
        <w:rPr>
          <w:rFonts w:eastAsia="Times New Roman"/>
        </w:rPr>
        <w:t xml:space="preserve">for </w:t>
      </w:r>
      <w:r w:rsidR="0030581E">
        <w:rPr>
          <w:rFonts w:eastAsia="Times New Roman"/>
        </w:rPr>
        <w:t>each data collection</w:t>
      </w:r>
      <w:r w:rsidR="000B2652">
        <w:rPr>
          <w:rFonts w:eastAsia="Times New Roman"/>
        </w:rPr>
        <w:t xml:space="preserve"> </w:t>
      </w:r>
      <w:r w:rsidR="00AD2DF4">
        <w:rPr>
          <w:rFonts w:eastAsia="Times New Roman"/>
        </w:rPr>
        <w:t>occurrence</w:t>
      </w:r>
      <w:r w:rsidR="0030581E">
        <w:rPr>
          <w:rFonts w:eastAsia="Times New Roman"/>
        </w:rPr>
        <w:t>.</w:t>
      </w:r>
    </w:p>
    <w:p w14:paraId="521D1393" w14:textId="1D86A362" w:rsidR="00CA0144" w:rsidRDefault="0030581E" w:rsidP="00F62563">
      <w:pPr>
        <w:pStyle w:val="Body"/>
        <w:rPr>
          <w:rFonts w:eastAsia="Times New Roman"/>
        </w:rPr>
      </w:pPr>
      <w:r w:rsidRPr="6E8703B6">
        <w:rPr>
          <w:rFonts w:eastAsia="Times New Roman"/>
        </w:rPr>
        <w:t xml:space="preserve">The </w:t>
      </w:r>
      <w:r w:rsidR="00894DEF" w:rsidRPr="6E8703B6">
        <w:rPr>
          <w:rFonts w:eastAsia="Times New Roman"/>
        </w:rPr>
        <w:t>O</w:t>
      </w:r>
      <w:r w:rsidR="00CA0144" w:rsidRPr="6E8703B6">
        <w:rPr>
          <w:rFonts w:eastAsia="Times New Roman"/>
        </w:rPr>
        <w:t xml:space="preserve">verview </w:t>
      </w:r>
      <w:r w:rsidR="000B2652" w:rsidRPr="6E8703B6">
        <w:rPr>
          <w:rFonts w:eastAsia="Times New Roman"/>
        </w:rPr>
        <w:t>P</w:t>
      </w:r>
      <w:r w:rsidR="00CA0144" w:rsidRPr="6E8703B6">
        <w:rPr>
          <w:rFonts w:eastAsia="Times New Roman"/>
        </w:rPr>
        <w:t xml:space="preserve">ractitioners and </w:t>
      </w:r>
      <w:r w:rsidR="000B2652" w:rsidRPr="6E8703B6">
        <w:rPr>
          <w:rFonts w:eastAsia="Times New Roman"/>
        </w:rPr>
        <w:t>C</w:t>
      </w:r>
      <w:r w:rsidR="00CA0144" w:rsidRPr="6E8703B6">
        <w:rPr>
          <w:rFonts w:eastAsia="Times New Roman"/>
        </w:rPr>
        <w:t>ases report</w:t>
      </w:r>
      <w:r w:rsidRPr="6E8703B6">
        <w:rPr>
          <w:rFonts w:eastAsia="Times New Roman"/>
        </w:rPr>
        <w:t xml:space="preserve"> is </w:t>
      </w:r>
      <w:r w:rsidR="0098261D" w:rsidRPr="6E8703B6">
        <w:rPr>
          <w:rFonts w:eastAsia="Times New Roman"/>
        </w:rPr>
        <w:t xml:space="preserve">designed </w:t>
      </w:r>
      <w:r w:rsidR="00CA0144" w:rsidRPr="6E8703B6">
        <w:rPr>
          <w:rFonts w:eastAsia="Times New Roman"/>
        </w:rPr>
        <w:t>for team leaders</w:t>
      </w:r>
      <w:r w:rsidR="00056B9B" w:rsidRPr="6E8703B6">
        <w:rPr>
          <w:rFonts w:eastAsia="Times New Roman"/>
        </w:rPr>
        <w:t xml:space="preserve"> an</w:t>
      </w:r>
      <w:r w:rsidR="0098261D" w:rsidRPr="6E8703B6">
        <w:rPr>
          <w:rFonts w:eastAsia="Times New Roman"/>
        </w:rPr>
        <w:t>d</w:t>
      </w:r>
      <w:r w:rsidR="00056B9B" w:rsidRPr="6E8703B6">
        <w:rPr>
          <w:rFonts w:eastAsia="Times New Roman"/>
        </w:rPr>
        <w:t xml:space="preserve"> displays </w:t>
      </w:r>
      <w:r w:rsidR="000B2652" w:rsidRPr="6E8703B6">
        <w:rPr>
          <w:rFonts w:eastAsia="Times New Roman"/>
        </w:rPr>
        <w:t>t</w:t>
      </w:r>
      <w:r w:rsidR="00056B9B" w:rsidRPr="6E8703B6">
        <w:rPr>
          <w:rFonts w:eastAsia="Times New Roman"/>
        </w:rPr>
        <w:t>eams, roles</w:t>
      </w:r>
      <w:r w:rsidR="008808FA" w:rsidRPr="6E8703B6">
        <w:rPr>
          <w:rFonts w:eastAsia="Times New Roman"/>
        </w:rPr>
        <w:t xml:space="preserve">, </w:t>
      </w:r>
      <w:r w:rsidR="00056B9B" w:rsidRPr="6E8703B6">
        <w:rPr>
          <w:rFonts w:eastAsia="Times New Roman"/>
        </w:rPr>
        <w:t>client status</w:t>
      </w:r>
      <w:r w:rsidR="008808FA" w:rsidRPr="6E8703B6">
        <w:rPr>
          <w:rFonts w:eastAsia="Times New Roman"/>
        </w:rPr>
        <w:t>, phase dates</w:t>
      </w:r>
      <w:r w:rsidR="000B2652" w:rsidRPr="6E8703B6">
        <w:rPr>
          <w:rFonts w:eastAsia="Times New Roman"/>
        </w:rPr>
        <w:t>; t</w:t>
      </w:r>
      <w:r w:rsidR="00FA5E48" w:rsidRPr="6E8703B6">
        <w:rPr>
          <w:rFonts w:eastAsia="Times New Roman"/>
        </w:rPr>
        <w:t>his report can show either open cases or closed cases</w:t>
      </w:r>
      <w:r w:rsidR="0098261D" w:rsidRPr="6E8703B6">
        <w:rPr>
          <w:rFonts w:eastAsia="Times New Roman"/>
        </w:rPr>
        <w:t>.</w:t>
      </w:r>
    </w:p>
    <w:p w14:paraId="1732E2CF" w14:textId="5BDEFC33" w:rsidR="00CA0144" w:rsidRDefault="00FA54FD" w:rsidP="00F62563">
      <w:pPr>
        <w:pStyle w:val="Body"/>
        <w:rPr>
          <w:rFonts w:eastAsia="Times New Roman"/>
        </w:rPr>
      </w:pPr>
      <w:r>
        <w:rPr>
          <w:rFonts w:eastAsia="Times New Roman"/>
        </w:rPr>
        <w:t xml:space="preserve">The </w:t>
      </w:r>
      <w:r w:rsidR="00594F11">
        <w:rPr>
          <w:rFonts w:eastAsia="Times New Roman"/>
        </w:rPr>
        <w:t>A</w:t>
      </w:r>
      <w:r w:rsidR="00656267">
        <w:rPr>
          <w:rFonts w:eastAsia="Times New Roman"/>
        </w:rPr>
        <w:t xml:space="preserve">ggregated </w:t>
      </w:r>
      <w:r w:rsidR="000B2652">
        <w:rPr>
          <w:rFonts w:eastAsia="Times New Roman"/>
        </w:rPr>
        <w:t>B</w:t>
      </w:r>
      <w:r w:rsidR="00656267">
        <w:rPr>
          <w:rFonts w:eastAsia="Times New Roman"/>
        </w:rPr>
        <w:t>aseline</w:t>
      </w:r>
      <w:r w:rsidR="008808FA">
        <w:rPr>
          <w:rFonts w:eastAsia="Times New Roman"/>
        </w:rPr>
        <w:t xml:space="preserve"> </w:t>
      </w:r>
      <w:r w:rsidR="00656267">
        <w:rPr>
          <w:rFonts w:eastAsia="Times New Roman"/>
        </w:rPr>
        <w:t xml:space="preserve">and </w:t>
      </w:r>
      <w:r w:rsidR="000B2652">
        <w:rPr>
          <w:rFonts w:eastAsia="Times New Roman"/>
        </w:rPr>
        <w:t>E</w:t>
      </w:r>
      <w:r w:rsidR="00656267">
        <w:rPr>
          <w:rFonts w:eastAsia="Times New Roman"/>
        </w:rPr>
        <w:t>xit</w:t>
      </w:r>
      <w:r w:rsidR="000B5A0D">
        <w:rPr>
          <w:rFonts w:eastAsia="Times New Roman"/>
        </w:rPr>
        <w:t xml:space="preserve"> report</w:t>
      </w:r>
      <w:r w:rsidR="00656267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="000B5A0D">
        <w:rPr>
          <w:rFonts w:eastAsia="Times New Roman"/>
        </w:rPr>
        <w:t>the A</w:t>
      </w:r>
      <w:r w:rsidR="00656267">
        <w:rPr>
          <w:rFonts w:eastAsia="Times New Roman"/>
        </w:rPr>
        <w:t xml:space="preserve">ggregated </w:t>
      </w:r>
      <w:r w:rsidR="000B2652">
        <w:rPr>
          <w:rFonts w:eastAsia="Times New Roman"/>
        </w:rPr>
        <w:t>C</w:t>
      </w:r>
      <w:r w:rsidR="00656267">
        <w:rPr>
          <w:rFonts w:eastAsia="Times New Roman"/>
        </w:rPr>
        <w:t xml:space="preserve">hange </w:t>
      </w:r>
      <w:r>
        <w:rPr>
          <w:rFonts w:eastAsia="Times New Roman"/>
        </w:rPr>
        <w:t xml:space="preserve">report </w:t>
      </w:r>
      <w:r w:rsidR="00656267">
        <w:rPr>
          <w:rFonts w:eastAsia="Times New Roman"/>
        </w:rPr>
        <w:t>may</w:t>
      </w:r>
      <w:r>
        <w:rPr>
          <w:rFonts w:eastAsia="Times New Roman"/>
        </w:rPr>
        <w:t xml:space="preserve"> </w:t>
      </w:r>
      <w:r w:rsidR="00656267">
        <w:rPr>
          <w:rFonts w:eastAsia="Times New Roman"/>
        </w:rPr>
        <w:t>be useful for op</w:t>
      </w:r>
      <w:r>
        <w:rPr>
          <w:rFonts w:eastAsia="Times New Roman"/>
        </w:rPr>
        <w:t>eration</w:t>
      </w:r>
      <w:r w:rsidR="00656267">
        <w:rPr>
          <w:rFonts w:eastAsia="Times New Roman"/>
        </w:rPr>
        <w:t>s managers.</w:t>
      </w:r>
    </w:p>
    <w:p w14:paraId="5E243182" w14:textId="5F40FA72" w:rsidR="00FE75AC" w:rsidRDefault="0098660F" w:rsidP="00FE75AC">
      <w:pPr>
        <w:pStyle w:val="Body"/>
        <w:rPr>
          <w:rFonts w:eastAsia="Times New Roman"/>
        </w:rPr>
      </w:pPr>
      <w:r>
        <w:rPr>
          <w:rFonts w:eastAsia="Times New Roman"/>
        </w:rPr>
        <w:t xml:space="preserve">The </w:t>
      </w:r>
      <w:r w:rsidR="00AD2DF4">
        <w:rPr>
          <w:rFonts w:eastAsia="Times New Roman"/>
        </w:rPr>
        <w:t>F</w:t>
      </w:r>
      <w:r w:rsidR="00656267">
        <w:rPr>
          <w:rFonts w:eastAsia="Times New Roman"/>
        </w:rPr>
        <w:t xml:space="preserve">ull </w:t>
      </w:r>
      <w:r w:rsidR="00AD2DF4">
        <w:rPr>
          <w:rFonts w:eastAsia="Times New Roman"/>
        </w:rPr>
        <w:t>D</w:t>
      </w:r>
      <w:r w:rsidR="00656267">
        <w:rPr>
          <w:rFonts w:eastAsia="Times New Roman"/>
        </w:rPr>
        <w:t xml:space="preserve">ata </w:t>
      </w:r>
      <w:r w:rsidR="00AD2DF4">
        <w:rPr>
          <w:rFonts w:eastAsia="Times New Roman"/>
        </w:rPr>
        <w:t>E</w:t>
      </w:r>
      <w:r w:rsidR="00656267">
        <w:rPr>
          <w:rFonts w:eastAsia="Times New Roman"/>
        </w:rPr>
        <w:t xml:space="preserve">xtract requires </w:t>
      </w:r>
      <w:r w:rsidR="00AD2DF4">
        <w:rPr>
          <w:rFonts w:eastAsia="Times New Roman"/>
        </w:rPr>
        <w:t>u</w:t>
      </w:r>
      <w:r w:rsidR="00071FD1">
        <w:rPr>
          <w:rFonts w:eastAsia="Times New Roman"/>
        </w:rPr>
        <w:t>ser</w:t>
      </w:r>
      <w:r w:rsidR="00AD2DF4">
        <w:rPr>
          <w:rFonts w:eastAsia="Times New Roman"/>
        </w:rPr>
        <w:t>s</w:t>
      </w:r>
      <w:r w:rsidR="00071FD1">
        <w:rPr>
          <w:rFonts w:eastAsia="Times New Roman"/>
        </w:rPr>
        <w:t xml:space="preserve"> </w:t>
      </w:r>
      <w:r>
        <w:rPr>
          <w:rFonts w:eastAsia="Times New Roman"/>
        </w:rPr>
        <w:t xml:space="preserve">to have </w:t>
      </w:r>
      <w:r w:rsidR="00AD2DF4">
        <w:rPr>
          <w:rFonts w:eastAsia="Times New Roman"/>
        </w:rPr>
        <w:t xml:space="preserve">advances Microsoft </w:t>
      </w:r>
      <w:r w:rsidR="00071FD1">
        <w:rPr>
          <w:rFonts w:eastAsia="Times New Roman"/>
        </w:rPr>
        <w:t>E</w:t>
      </w:r>
      <w:r w:rsidR="00656267">
        <w:rPr>
          <w:rFonts w:eastAsia="Times New Roman"/>
        </w:rPr>
        <w:t>xcel skills</w:t>
      </w:r>
      <w:r w:rsidR="00AD2DF4">
        <w:rPr>
          <w:rFonts w:eastAsia="Times New Roman"/>
        </w:rPr>
        <w:t>, including in the use of pivot tables</w:t>
      </w:r>
      <w:r w:rsidR="00656267">
        <w:rPr>
          <w:rFonts w:eastAsia="Times New Roman"/>
        </w:rPr>
        <w:t>.</w:t>
      </w:r>
      <w:r w:rsidR="00FE75AC" w:rsidRPr="00FE75AC">
        <w:rPr>
          <w:rFonts w:eastAsia="Times New Roman"/>
        </w:rPr>
        <w:t xml:space="preserve"> </w:t>
      </w:r>
    </w:p>
    <w:p w14:paraId="487D154E" w14:textId="6B8E7CFC" w:rsidR="00784F4A" w:rsidRDefault="00FE75AC" w:rsidP="00FE75AC">
      <w:pPr>
        <w:pStyle w:val="Body"/>
        <w:rPr>
          <w:rFonts w:eastAsia="Times New Roman"/>
        </w:rPr>
      </w:pPr>
      <w:r>
        <w:rPr>
          <w:rFonts w:eastAsia="Times New Roman"/>
        </w:rPr>
        <w:t xml:space="preserve">Refer to the </w:t>
      </w:r>
      <w:r w:rsidR="00FF23F9">
        <w:rPr>
          <w:rFonts w:eastAsia="Times New Roman"/>
        </w:rPr>
        <w:t xml:space="preserve">Outcomes Tracking System </w:t>
      </w:r>
      <w:r w:rsidR="00AD2DF4">
        <w:rPr>
          <w:rFonts w:eastAsia="Times New Roman"/>
        </w:rPr>
        <w:t>U</w:t>
      </w:r>
      <w:r>
        <w:rPr>
          <w:rFonts w:eastAsia="Times New Roman"/>
        </w:rPr>
        <w:t xml:space="preserve">ser </w:t>
      </w:r>
      <w:r w:rsidR="00AD2DF4">
        <w:rPr>
          <w:rFonts w:eastAsia="Times New Roman"/>
        </w:rPr>
        <w:t>G</w:t>
      </w:r>
      <w:r>
        <w:rPr>
          <w:rFonts w:eastAsia="Times New Roman"/>
        </w:rPr>
        <w:t>uide for more information on reports.</w:t>
      </w:r>
    </w:p>
    <w:p w14:paraId="62F3B6AC" w14:textId="77777777" w:rsidR="00784F4A" w:rsidRDefault="00784F4A">
      <w:pPr>
        <w:spacing w:after="0" w:line="240" w:lineRule="auto"/>
      </w:pPr>
      <w:r>
        <w:br w:type="page"/>
      </w:r>
    </w:p>
    <w:p w14:paraId="69A4A70E" w14:textId="77777777" w:rsidR="0032081E" w:rsidRDefault="0032081E" w:rsidP="00677307">
      <w:pPr>
        <w:pStyle w:val="Heading1"/>
      </w:pPr>
      <w:bookmarkStart w:id="41" w:name="_Toc160637150"/>
      <w:bookmarkEnd w:id="34"/>
      <w:r>
        <w:lastRenderedPageBreak/>
        <w:t>Key roles and responsibilities</w:t>
      </w:r>
      <w:bookmarkEnd w:id="41"/>
      <w:r>
        <w:t xml:space="preserve"> </w:t>
      </w:r>
    </w:p>
    <w:p w14:paraId="6CA9C662" w14:textId="37BE9833" w:rsidR="0032081E" w:rsidRDefault="0032081E" w:rsidP="0032081E">
      <w:r w:rsidRPr="00014E32">
        <w:t>Department staff in</w:t>
      </w:r>
      <w:r>
        <w:t xml:space="preserve"> operation</w:t>
      </w:r>
      <w:r w:rsidR="00A2212F">
        <w:t>s</w:t>
      </w:r>
      <w:r>
        <w:t xml:space="preserve"> d</w:t>
      </w:r>
      <w:r w:rsidRPr="00014E32">
        <w:t xml:space="preserve">ivisions, </w:t>
      </w:r>
      <w:r w:rsidR="007D55F9">
        <w:t xml:space="preserve">along with </w:t>
      </w:r>
      <w:r>
        <w:t xml:space="preserve">Better Futures </w:t>
      </w:r>
      <w:r w:rsidR="007D55F9">
        <w:t>Development Coaches</w:t>
      </w:r>
      <w:r w:rsidR="00EB3C54">
        <w:t>, Team Leaders and Managers</w:t>
      </w:r>
      <w:r w:rsidRPr="00014E32">
        <w:t xml:space="preserve"> all have important </w:t>
      </w:r>
      <w:r w:rsidR="00FD343F">
        <w:t xml:space="preserve">roles and </w:t>
      </w:r>
      <w:r w:rsidRPr="00014E32">
        <w:t>responsibilities</w:t>
      </w:r>
      <w:r w:rsidR="00687E81">
        <w:t xml:space="preserve"> relating to the OTS system</w:t>
      </w:r>
      <w:r w:rsidRPr="00014E32">
        <w:t xml:space="preserve">. </w:t>
      </w:r>
    </w:p>
    <w:p w14:paraId="482C98EF" w14:textId="75354C2D" w:rsidR="0032081E" w:rsidRDefault="0032081E" w:rsidP="00556FFF">
      <w:pPr>
        <w:pStyle w:val="Heading2"/>
      </w:pPr>
      <w:bookmarkStart w:id="42" w:name="_Toc160637151"/>
      <w:r w:rsidRPr="00014E32">
        <w:t>D</w:t>
      </w:r>
      <w:r w:rsidR="009B3C8C">
        <w:t>FFH</w:t>
      </w:r>
      <w:r>
        <w:t xml:space="preserve"> - </w:t>
      </w:r>
      <w:r w:rsidR="009B3C8C">
        <w:t>O</w:t>
      </w:r>
      <w:r>
        <w:t>peration</w:t>
      </w:r>
      <w:r w:rsidR="00A2212F">
        <w:t>s</w:t>
      </w:r>
      <w:r>
        <w:t xml:space="preserve"> </w:t>
      </w:r>
      <w:r w:rsidR="009B3C8C">
        <w:t>D</w:t>
      </w:r>
      <w:r>
        <w:t>ivisions</w:t>
      </w:r>
      <w:bookmarkEnd w:id="42"/>
    </w:p>
    <w:p w14:paraId="71F3E210" w14:textId="2F2C0993" w:rsidR="0032081E" w:rsidRPr="001D08D3" w:rsidRDefault="0032081E" w:rsidP="00556FFF">
      <w:pPr>
        <w:pStyle w:val="Heading3"/>
      </w:pPr>
      <w:r w:rsidRPr="00F75637">
        <w:t>Better Futures</w:t>
      </w:r>
      <w:r w:rsidR="00CA0D44">
        <w:t xml:space="preserve"> and H</w:t>
      </w:r>
      <w:r w:rsidRPr="00F75637">
        <w:t xml:space="preserve">ome Stretch </w:t>
      </w:r>
      <w:r w:rsidR="009B3C8C">
        <w:t>S</w:t>
      </w:r>
      <w:r w:rsidRPr="00F75637">
        <w:t xml:space="preserve">enior </w:t>
      </w:r>
      <w:r w:rsidR="009B3C8C">
        <w:t>P</w:t>
      </w:r>
      <w:r w:rsidRPr="00F75637">
        <w:t xml:space="preserve">roject </w:t>
      </w:r>
      <w:r w:rsidR="009B3C8C">
        <w:t>O</w:t>
      </w:r>
      <w:r w:rsidRPr="00F75637">
        <w:t>fficers</w:t>
      </w:r>
    </w:p>
    <w:p w14:paraId="48C6B70A" w14:textId="041BA5CF" w:rsidR="0032081E" w:rsidRDefault="0032081E" w:rsidP="00466DFD">
      <w:pPr>
        <w:pStyle w:val="Body"/>
      </w:pPr>
      <w:r w:rsidRPr="003F12CC">
        <w:t xml:space="preserve">The </w:t>
      </w:r>
      <w:r w:rsidRPr="00F75637">
        <w:t>Better Futures</w:t>
      </w:r>
      <w:r w:rsidR="00CA0D44">
        <w:t xml:space="preserve"> and H</w:t>
      </w:r>
      <w:r w:rsidRPr="00F75637">
        <w:t xml:space="preserve">ome Stretch </w:t>
      </w:r>
      <w:r w:rsidR="00CA0D44">
        <w:t>S</w:t>
      </w:r>
      <w:r w:rsidRPr="00F75637">
        <w:t xml:space="preserve">enior </w:t>
      </w:r>
      <w:r w:rsidR="00CA0D44">
        <w:t>P</w:t>
      </w:r>
      <w:r w:rsidRPr="00F75637">
        <w:t xml:space="preserve">roject </w:t>
      </w:r>
      <w:r w:rsidR="00CA0D44">
        <w:t>O</w:t>
      </w:r>
      <w:r w:rsidRPr="00F75637">
        <w:t>fficer</w:t>
      </w:r>
      <w:r w:rsidR="00CA0D44">
        <w:t>s</w:t>
      </w:r>
      <w:r w:rsidRPr="00451A70">
        <w:t xml:space="preserve"> </w:t>
      </w:r>
      <w:r>
        <w:t>will</w:t>
      </w:r>
      <w:r w:rsidR="00466DFD">
        <w:t xml:space="preserve"> </w:t>
      </w:r>
      <w:r w:rsidR="00173E55">
        <w:t xml:space="preserve">be responsible for </w:t>
      </w:r>
      <w:r w:rsidR="003E7FE4">
        <w:t xml:space="preserve">generating reports to </w:t>
      </w:r>
      <w:r w:rsidR="006D4DB5">
        <w:t xml:space="preserve">strengthen </w:t>
      </w:r>
      <w:r w:rsidR="00760414">
        <w:t>their understanding and knowledge of client outcomes at a divisional level</w:t>
      </w:r>
      <w:r w:rsidR="002A134D">
        <w:t xml:space="preserve"> and to support program implementation.</w:t>
      </w:r>
    </w:p>
    <w:p w14:paraId="0A68DA52" w14:textId="29331D11" w:rsidR="0032081E" w:rsidRDefault="0032081E" w:rsidP="00556FFF">
      <w:pPr>
        <w:pStyle w:val="Heading2"/>
      </w:pPr>
      <w:bookmarkStart w:id="43" w:name="_Toc63327282"/>
      <w:bookmarkStart w:id="44" w:name="_Toc63327465"/>
      <w:bookmarkStart w:id="45" w:name="_Toc63327786"/>
      <w:bookmarkStart w:id="46" w:name="_Toc160637152"/>
      <w:bookmarkEnd w:id="22"/>
      <w:bookmarkEnd w:id="23"/>
      <w:bookmarkEnd w:id="24"/>
      <w:r w:rsidRPr="002C745A">
        <w:t xml:space="preserve">Better Futures </w:t>
      </w:r>
      <w:bookmarkEnd w:id="43"/>
      <w:bookmarkEnd w:id="44"/>
      <w:bookmarkEnd w:id="45"/>
      <w:r w:rsidR="00EB3C54">
        <w:t>D</w:t>
      </w:r>
      <w:r w:rsidR="00B072C6">
        <w:t xml:space="preserve">evelopment </w:t>
      </w:r>
      <w:r w:rsidR="00EB3C54">
        <w:t>C</w:t>
      </w:r>
      <w:r w:rsidR="00B072C6">
        <w:t>oach</w:t>
      </w:r>
      <w:r w:rsidR="00EB3C54">
        <w:t>es</w:t>
      </w:r>
      <w:r w:rsidR="00E40A6E">
        <w:t xml:space="preserve"> (OTS practitioner</w:t>
      </w:r>
      <w:r w:rsidR="00EB3C54">
        <w:t>s</w:t>
      </w:r>
      <w:r w:rsidR="00E40A6E">
        <w:t>)</w:t>
      </w:r>
      <w:bookmarkEnd w:id="46"/>
    </w:p>
    <w:p w14:paraId="3D3359DB" w14:textId="707F8535" w:rsidR="0032081E" w:rsidRDefault="0032081E" w:rsidP="0032081E">
      <w:pPr>
        <w:pStyle w:val="Body"/>
      </w:pPr>
      <w:r>
        <w:t xml:space="preserve">Better Futures </w:t>
      </w:r>
      <w:r w:rsidR="00EB3C54">
        <w:t>D</w:t>
      </w:r>
      <w:r w:rsidR="00B072C6">
        <w:t xml:space="preserve">evelopment </w:t>
      </w:r>
      <w:r w:rsidR="00EB3C54">
        <w:t>C</w:t>
      </w:r>
      <w:r w:rsidR="00B072C6">
        <w:t>oach</w:t>
      </w:r>
      <w:r w:rsidR="00EB3C54">
        <w:t>e</w:t>
      </w:r>
      <w:r w:rsidR="00BA6705">
        <w:t xml:space="preserve">s </w:t>
      </w:r>
      <w:r w:rsidR="00DB2895">
        <w:t xml:space="preserve">are allocated the OTS role of Practitioner and </w:t>
      </w:r>
      <w:r w:rsidR="004F360F">
        <w:t xml:space="preserve">are responsible for the completion of </w:t>
      </w:r>
      <w:r w:rsidR="002D023E">
        <w:t xml:space="preserve">outcomes </w:t>
      </w:r>
      <w:r w:rsidR="00B301C4">
        <w:t>questions</w:t>
      </w:r>
      <w:r>
        <w:t xml:space="preserve"> </w:t>
      </w:r>
      <w:r w:rsidR="002D023E">
        <w:t xml:space="preserve">data </w:t>
      </w:r>
      <w:r>
        <w:t>collect</w:t>
      </w:r>
      <w:r w:rsidR="002D023E">
        <w:t>io</w:t>
      </w:r>
      <w:r>
        <w:t>n</w:t>
      </w:r>
      <w:r w:rsidR="00BA6705">
        <w:t xml:space="preserve">. </w:t>
      </w:r>
    </w:p>
    <w:p w14:paraId="0EF64FA8" w14:textId="1C4E1DEA" w:rsidR="007A44F2" w:rsidRDefault="0032081E" w:rsidP="0032081E">
      <w:pPr>
        <w:spacing w:before="120" w:after="0"/>
        <w:rPr>
          <w:rFonts w:cstheme="minorHAnsi"/>
          <w:szCs w:val="21"/>
          <w:shd w:val="clear" w:color="auto" w:fill="FFFFFF"/>
        </w:rPr>
      </w:pPr>
      <w:r>
        <w:rPr>
          <w:rFonts w:cs="Arial"/>
          <w:b/>
          <w:bCs/>
          <w:iCs/>
          <w:spacing w:val="-2"/>
          <w:szCs w:val="21"/>
        </w:rPr>
        <w:t>Practitioner</w:t>
      </w:r>
      <w:r>
        <w:rPr>
          <w:rFonts w:cs="Arial"/>
          <w:iCs/>
          <w:spacing w:val="-2"/>
          <w:szCs w:val="21"/>
        </w:rPr>
        <w:t xml:space="preserve"> </w:t>
      </w:r>
      <w:r w:rsidRPr="00A56F6C">
        <w:rPr>
          <w:rFonts w:cstheme="minorHAnsi"/>
          <w:iCs/>
          <w:spacing w:val="-2"/>
          <w:szCs w:val="21"/>
        </w:rPr>
        <w:t>–</w:t>
      </w:r>
      <w:r>
        <w:rPr>
          <w:rFonts w:cstheme="minorHAnsi"/>
          <w:iCs/>
          <w:spacing w:val="-2"/>
          <w:szCs w:val="21"/>
        </w:rPr>
        <w:t xml:space="preserve"> </w:t>
      </w:r>
      <w:r>
        <w:rPr>
          <w:rFonts w:cstheme="minorHAnsi"/>
          <w:szCs w:val="21"/>
          <w:shd w:val="clear" w:color="auto" w:fill="FFFFFF"/>
        </w:rPr>
        <w:t xml:space="preserve">With this </w:t>
      </w:r>
      <w:r w:rsidR="004847BB">
        <w:rPr>
          <w:rFonts w:cstheme="minorHAnsi"/>
          <w:szCs w:val="21"/>
          <w:shd w:val="clear" w:color="auto" w:fill="FFFFFF"/>
        </w:rPr>
        <w:t xml:space="preserve">level of </w:t>
      </w:r>
      <w:r>
        <w:rPr>
          <w:rFonts w:cstheme="minorHAnsi"/>
          <w:szCs w:val="21"/>
          <w:shd w:val="clear" w:color="auto" w:fill="FFFFFF"/>
        </w:rPr>
        <w:t>access</w:t>
      </w:r>
      <w:r w:rsidR="004847BB">
        <w:rPr>
          <w:rFonts w:cstheme="minorHAnsi"/>
          <w:szCs w:val="21"/>
          <w:shd w:val="clear" w:color="auto" w:fill="FFFFFF"/>
        </w:rPr>
        <w:t>,</w:t>
      </w:r>
      <w:r>
        <w:rPr>
          <w:rFonts w:cstheme="minorHAnsi"/>
          <w:szCs w:val="21"/>
          <w:shd w:val="clear" w:color="auto" w:fill="FFFFFF"/>
        </w:rPr>
        <w:t xml:space="preserve"> users can create cases and view, edit and complete </w:t>
      </w:r>
      <w:r w:rsidRPr="004F360F">
        <w:rPr>
          <w:rFonts w:cstheme="minorHAnsi"/>
          <w:szCs w:val="21"/>
          <w:shd w:val="clear" w:color="auto" w:fill="FFFFFF"/>
        </w:rPr>
        <w:t>cases that are assigned</w:t>
      </w:r>
      <w:r>
        <w:rPr>
          <w:rFonts w:cstheme="minorHAnsi"/>
          <w:szCs w:val="21"/>
          <w:shd w:val="clear" w:color="auto" w:fill="FFFFFF"/>
        </w:rPr>
        <w:t xml:space="preserve"> to them. They cannot edit cases that are assigned to others in their team or agency. </w:t>
      </w:r>
    </w:p>
    <w:p w14:paraId="1D1E519F" w14:textId="38D17040" w:rsidR="0032081E" w:rsidRPr="00346C57" w:rsidRDefault="0032081E" w:rsidP="0032081E">
      <w:pPr>
        <w:pStyle w:val="DHHSbullet1"/>
        <w:rPr>
          <w:b/>
          <w:bCs/>
          <w:sz w:val="22"/>
          <w:szCs w:val="22"/>
        </w:rPr>
      </w:pPr>
      <w:r w:rsidRPr="00346C57">
        <w:rPr>
          <w:b/>
          <w:bCs/>
          <w:sz w:val="22"/>
          <w:szCs w:val="22"/>
        </w:rPr>
        <w:t>In care</w:t>
      </w:r>
    </w:p>
    <w:p w14:paraId="0D7EEE3D" w14:textId="1CF5C133" w:rsidR="0032081E" w:rsidRDefault="004847BB" w:rsidP="002F3FF1">
      <w:pPr>
        <w:pStyle w:val="Bullet1"/>
      </w:pPr>
      <w:r>
        <w:t>s</w:t>
      </w:r>
      <w:r w:rsidR="0032081E">
        <w:t xml:space="preserve">eek the young person’s consent to participate in </w:t>
      </w:r>
      <w:r w:rsidR="000C3A07">
        <w:t>o</w:t>
      </w:r>
      <w:r w:rsidR="0032081E">
        <w:t>utcome</w:t>
      </w:r>
      <w:r w:rsidR="00977211">
        <w:t>s</w:t>
      </w:r>
      <w:r w:rsidR="0032081E">
        <w:t xml:space="preserve"> </w:t>
      </w:r>
      <w:r w:rsidR="000C3A07">
        <w:t>t</w:t>
      </w:r>
      <w:r w:rsidR="0032081E">
        <w:t xml:space="preserve">racking and record </w:t>
      </w:r>
      <w:r w:rsidR="00A327B7">
        <w:t xml:space="preserve">this </w:t>
      </w:r>
      <w:r w:rsidR="0032081E">
        <w:t>in OTS and CRISSP</w:t>
      </w:r>
    </w:p>
    <w:p w14:paraId="448105C0" w14:textId="44132E94" w:rsidR="00DB322E" w:rsidRPr="007425DD" w:rsidRDefault="00DB322E" w:rsidP="00DB322E">
      <w:pPr>
        <w:pStyle w:val="Bullet1"/>
      </w:pPr>
      <w:r>
        <w:t>r</w:t>
      </w:r>
      <w:r w:rsidRPr="007425DD">
        <w:t xml:space="preserve">ecord </w:t>
      </w:r>
      <w:r w:rsidR="00953642">
        <w:t xml:space="preserve">the </w:t>
      </w:r>
      <w:r w:rsidR="0003553E">
        <w:t xml:space="preserve">young </w:t>
      </w:r>
      <w:r w:rsidR="00BE70C6">
        <w:t>person</w:t>
      </w:r>
      <w:r w:rsidR="00CC7C22">
        <w:t>’</w:t>
      </w:r>
      <w:r w:rsidR="00BE70C6">
        <w:t>s re</w:t>
      </w:r>
      <w:r w:rsidR="00C9433D">
        <w:t>s</w:t>
      </w:r>
      <w:r w:rsidR="00BE70C6">
        <w:t xml:space="preserve">ponse to </w:t>
      </w:r>
      <w:r w:rsidR="00953642">
        <w:t xml:space="preserve">the </w:t>
      </w:r>
      <w:r w:rsidR="00BE70C6">
        <w:t>invitation to participate in outcomes tra</w:t>
      </w:r>
      <w:r w:rsidR="00953642">
        <w:t>cking</w:t>
      </w:r>
      <w:r w:rsidR="00BE70C6">
        <w:t xml:space="preserve"> in a </w:t>
      </w:r>
      <w:r w:rsidRPr="007425DD">
        <w:t>CRISSP</w:t>
      </w:r>
      <w:r>
        <w:t xml:space="preserve"> case note.</w:t>
      </w:r>
    </w:p>
    <w:p w14:paraId="4798DF66" w14:textId="6CD54D22" w:rsidR="00D0636D" w:rsidRPr="0077461E" w:rsidRDefault="00BA511C" w:rsidP="00465194">
      <w:pPr>
        <w:pStyle w:val="Bullet1"/>
        <w:rPr>
          <w:b/>
          <w:bCs/>
          <w:sz w:val="22"/>
          <w:szCs w:val="22"/>
        </w:rPr>
      </w:pPr>
      <w:r>
        <w:t>c</w:t>
      </w:r>
      <w:r w:rsidR="00D30CCD">
        <w:t xml:space="preserve">omplete </w:t>
      </w:r>
      <w:r w:rsidR="0032081E">
        <w:t xml:space="preserve">the Better Futures outcomes questions </w:t>
      </w:r>
      <w:r w:rsidR="00EF5157">
        <w:t xml:space="preserve">once </w:t>
      </w:r>
      <w:r w:rsidR="00010E88">
        <w:t xml:space="preserve">while the young person is in care, </w:t>
      </w:r>
      <w:r w:rsidR="00BE1039">
        <w:t>close to the point of referral</w:t>
      </w:r>
      <w:r w:rsidR="00E068D7">
        <w:t>,</w:t>
      </w:r>
      <w:r w:rsidR="00A24FA6">
        <w:t xml:space="preserve"> to establish a baseline record</w:t>
      </w:r>
      <w:r w:rsidR="009E7396">
        <w:t>.</w:t>
      </w:r>
    </w:p>
    <w:p w14:paraId="29B7B7E9" w14:textId="77777777" w:rsidR="00F10C69" w:rsidRDefault="00F10C69" w:rsidP="00F10C69">
      <w:pPr>
        <w:pStyle w:val="Bullet1"/>
      </w:pPr>
      <w:r>
        <w:t>comply with OTS terms of use.</w:t>
      </w:r>
    </w:p>
    <w:p w14:paraId="60B36341" w14:textId="67306B7F" w:rsidR="0032081E" w:rsidRPr="00346C57" w:rsidRDefault="0032081E" w:rsidP="0032081E">
      <w:pPr>
        <w:pStyle w:val="DHHSbullet1"/>
        <w:rPr>
          <w:b/>
          <w:bCs/>
          <w:sz w:val="22"/>
          <w:szCs w:val="22"/>
        </w:rPr>
      </w:pPr>
      <w:r w:rsidRPr="00346C57">
        <w:rPr>
          <w:b/>
          <w:bCs/>
          <w:sz w:val="22"/>
          <w:szCs w:val="22"/>
        </w:rPr>
        <w:t xml:space="preserve">Post </w:t>
      </w:r>
      <w:r>
        <w:rPr>
          <w:b/>
          <w:bCs/>
          <w:sz w:val="22"/>
          <w:szCs w:val="22"/>
        </w:rPr>
        <w:t>care</w:t>
      </w:r>
    </w:p>
    <w:p w14:paraId="5CF3A262" w14:textId="1EAB104B" w:rsidR="0032081E" w:rsidRDefault="00BA511C" w:rsidP="002F3FF1">
      <w:pPr>
        <w:pStyle w:val="Bullet1"/>
      </w:pPr>
      <w:r>
        <w:t>s</w:t>
      </w:r>
      <w:r w:rsidR="0032081E" w:rsidRPr="0E393B85">
        <w:t xml:space="preserve">eek </w:t>
      </w:r>
      <w:r w:rsidR="00E068D7">
        <w:t>the</w:t>
      </w:r>
      <w:r w:rsidR="0032081E" w:rsidRPr="0E393B85">
        <w:t xml:space="preserve"> young person’s consent to </w:t>
      </w:r>
      <w:r w:rsidR="0032081E">
        <w:t xml:space="preserve">participate in </w:t>
      </w:r>
      <w:r w:rsidR="000C3A07">
        <w:t>o</w:t>
      </w:r>
      <w:r w:rsidR="0032081E">
        <w:t xml:space="preserve">utcomes </w:t>
      </w:r>
      <w:r w:rsidR="000C3A07">
        <w:t>t</w:t>
      </w:r>
      <w:r w:rsidR="0032081E">
        <w:t>racking and record in OTS and CRISSP.</w:t>
      </w:r>
    </w:p>
    <w:p w14:paraId="364E6C87" w14:textId="6F3979BC" w:rsidR="00B404B4" w:rsidRPr="007425DD" w:rsidRDefault="00BA511C" w:rsidP="00B404B4">
      <w:pPr>
        <w:pStyle w:val="Bullet1"/>
      </w:pPr>
      <w:r>
        <w:t>r</w:t>
      </w:r>
      <w:r w:rsidR="00B404B4" w:rsidRPr="007425DD">
        <w:t xml:space="preserve">ecord </w:t>
      </w:r>
      <w:r w:rsidR="00B404B4">
        <w:t>Better Futures</w:t>
      </w:r>
      <w:r w:rsidR="00B404B4" w:rsidRPr="007425DD">
        <w:t xml:space="preserve"> planning </w:t>
      </w:r>
      <w:r w:rsidR="00B404B4">
        <w:t>g</w:t>
      </w:r>
      <w:r w:rsidR="00B404B4" w:rsidRPr="007425DD">
        <w:t xml:space="preserve">oals and </w:t>
      </w:r>
      <w:r w:rsidR="00B404B4">
        <w:t>a</w:t>
      </w:r>
      <w:r w:rsidR="00B404B4" w:rsidRPr="007425DD">
        <w:t xml:space="preserve">ctivities </w:t>
      </w:r>
      <w:r w:rsidR="00B404B4">
        <w:t xml:space="preserve">in </w:t>
      </w:r>
      <w:r w:rsidR="00CB0730">
        <w:t xml:space="preserve">a </w:t>
      </w:r>
      <w:r w:rsidR="00B404B4" w:rsidRPr="007425DD">
        <w:t>CRISSP</w:t>
      </w:r>
      <w:r w:rsidR="001B3F56">
        <w:t xml:space="preserve"> case note.</w:t>
      </w:r>
    </w:p>
    <w:p w14:paraId="09A9676A" w14:textId="44722DFC" w:rsidR="0032081E" w:rsidRDefault="00BA511C" w:rsidP="002F3FF1">
      <w:pPr>
        <w:pStyle w:val="Bullet1"/>
      </w:pPr>
      <w:r>
        <w:t>c</w:t>
      </w:r>
      <w:r w:rsidR="00A24FA6">
        <w:t xml:space="preserve">omplete </w:t>
      </w:r>
      <w:r w:rsidR="0032081E">
        <w:t xml:space="preserve">the Better Futures </w:t>
      </w:r>
      <w:r w:rsidR="009E7396">
        <w:t xml:space="preserve">outcomes </w:t>
      </w:r>
      <w:r w:rsidR="0032081E">
        <w:t>question</w:t>
      </w:r>
      <w:r w:rsidR="009E7396">
        <w:t xml:space="preserve">s </w:t>
      </w:r>
      <w:r w:rsidR="007A7559">
        <w:t>on an annual basis, including at the point of transition from care and at closure</w:t>
      </w:r>
      <w:r w:rsidR="0032081E">
        <w:t>.</w:t>
      </w:r>
    </w:p>
    <w:p w14:paraId="1BB6851F" w14:textId="77777777" w:rsidR="00D0636D" w:rsidRDefault="00D0636D" w:rsidP="00D0636D">
      <w:pPr>
        <w:pStyle w:val="Bullet1"/>
      </w:pPr>
      <w:r>
        <w:t>comply with OTS terms of use.</w:t>
      </w:r>
    </w:p>
    <w:p w14:paraId="488D8B82" w14:textId="77777777" w:rsidR="0032081E" w:rsidRPr="004D4EAF" w:rsidRDefault="0032081E" w:rsidP="00556FFF">
      <w:pPr>
        <w:pStyle w:val="Heading2"/>
      </w:pPr>
      <w:bookmarkStart w:id="47" w:name="_Toc160637153"/>
      <w:r w:rsidRPr="004D4EAF">
        <w:t>Team Leader</w:t>
      </w:r>
      <w:bookmarkEnd w:id="47"/>
    </w:p>
    <w:p w14:paraId="1369F3B7" w14:textId="4C88C5E7" w:rsidR="00A92BA9" w:rsidRPr="00FF1178" w:rsidRDefault="0032081E" w:rsidP="0032081E">
      <w:pPr>
        <w:spacing w:before="120" w:after="0"/>
        <w:rPr>
          <w:rFonts w:cs="Arial"/>
          <w:iCs/>
          <w:spacing w:val="-2"/>
          <w:szCs w:val="21"/>
        </w:rPr>
      </w:pPr>
      <w:r w:rsidRPr="00D54031">
        <w:rPr>
          <w:rFonts w:cs="Arial"/>
          <w:iCs/>
          <w:spacing w:val="-2"/>
          <w:szCs w:val="21"/>
        </w:rPr>
        <w:t>Team Leader –</w:t>
      </w:r>
      <w:r w:rsidRPr="00E23833">
        <w:rPr>
          <w:rFonts w:cs="Arial"/>
          <w:iCs/>
          <w:spacing w:val="-2"/>
          <w:szCs w:val="21"/>
        </w:rPr>
        <w:t xml:space="preserve"> </w:t>
      </w:r>
      <w:r w:rsidR="00F10C69">
        <w:rPr>
          <w:rFonts w:cs="Arial"/>
          <w:iCs/>
          <w:spacing w:val="-2"/>
          <w:szCs w:val="21"/>
        </w:rPr>
        <w:t>t</w:t>
      </w:r>
      <w:r w:rsidRPr="00ED11E5">
        <w:rPr>
          <w:rFonts w:cs="Arial"/>
          <w:iCs/>
          <w:spacing w:val="-2"/>
          <w:szCs w:val="21"/>
        </w:rPr>
        <w:t>h</w:t>
      </w:r>
      <w:r w:rsidR="00D750A5">
        <w:rPr>
          <w:rFonts w:cs="Arial"/>
          <w:iCs/>
          <w:spacing w:val="-2"/>
          <w:szCs w:val="21"/>
        </w:rPr>
        <w:t xml:space="preserve">ese </w:t>
      </w:r>
      <w:r w:rsidRPr="00ED11E5">
        <w:rPr>
          <w:rFonts w:cs="Arial"/>
          <w:iCs/>
          <w:spacing w:val="-2"/>
          <w:szCs w:val="21"/>
        </w:rPr>
        <w:t>role</w:t>
      </w:r>
      <w:r w:rsidR="00D750A5">
        <w:rPr>
          <w:rFonts w:cs="Arial"/>
          <w:iCs/>
          <w:spacing w:val="-2"/>
          <w:szCs w:val="21"/>
        </w:rPr>
        <w:t>s</w:t>
      </w:r>
      <w:r w:rsidR="0074426E">
        <w:rPr>
          <w:rFonts w:cs="Arial"/>
          <w:iCs/>
          <w:spacing w:val="-2"/>
          <w:szCs w:val="21"/>
        </w:rPr>
        <w:t>:</w:t>
      </w:r>
      <w:r w:rsidR="00ED11E5">
        <w:rPr>
          <w:rFonts w:cs="Arial"/>
          <w:iCs/>
          <w:spacing w:val="-2"/>
          <w:szCs w:val="21"/>
        </w:rPr>
        <w:t xml:space="preserve"> </w:t>
      </w:r>
      <w:r w:rsidRPr="00ED11E5">
        <w:rPr>
          <w:rFonts w:cs="Arial"/>
          <w:b/>
          <w:bCs/>
          <w:iCs/>
          <w:spacing w:val="-2"/>
          <w:szCs w:val="21"/>
        </w:rPr>
        <w:t xml:space="preserve"> </w:t>
      </w:r>
    </w:p>
    <w:p w14:paraId="2912DBE1" w14:textId="5B74F30D" w:rsidR="00A92BA9" w:rsidRDefault="0032081E" w:rsidP="00A92BA9">
      <w:pPr>
        <w:pStyle w:val="Bullet1"/>
      </w:pPr>
      <w:r w:rsidRPr="7326FF59">
        <w:t xml:space="preserve">can view and edit any cases that belong to their Team, and </w:t>
      </w:r>
    </w:p>
    <w:p w14:paraId="792DDAA8" w14:textId="2B51BDAC" w:rsidR="0032081E" w:rsidRDefault="00D750A5" w:rsidP="00465194">
      <w:pPr>
        <w:pStyle w:val="Bullet1"/>
      </w:pPr>
      <w:r>
        <w:t>m</w:t>
      </w:r>
      <w:r w:rsidR="00BF694B">
        <w:t>onitor for duplicate cases</w:t>
      </w:r>
      <w:r w:rsidR="00C21BA7">
        <w:t xml:space="preserve">, where there is a duplicate case </w:t>
      </w:r>
      <w:r w:rsidR="0064788A">
        <w:t xml:space="preserve">complete </w:t>
      </w:r>
      <w:r w:rsidR="00C21BA7">
        <w:t>an</w:t>
      </w:r>
      <w:r w:rsidR="0032081E" w:rsidRPr="7326FF59">
        <w:t xml:space="preserve"> ‘early closure’. </w:t>
      </w:r>
    </w:p>
    <w:p w14:paraId="5981D3DC" w14:textId="5B47330E" w:rsidR="00577EEA" w:rsidRPr="002F3FF1" w:rsidRDefault="007D2237" w:rsidP="00577EEA">
      <w:pPr>
        <w:pStyle w:val="Bullet1"/>
      </w:pPr>
      <w:r>
        <w:t>r</w:t>
      </w:r>
      <w:r w:rsidR="00577EEA" w:rsidRPr="002F3FF1">
        <w:t>estrict and un</w:t>
      </w:r>
      <w:r w:rsidR="00577EEA">
        <w:t>-</w:t>
      </w:r>
      <w:r w:rsidR="00577EEA" w:rsidRPr="002F3FF1">
        <w:t>restrict access to client</w:t>
      </w:r>
    </w:p>
    <w:p w14:paraId="0EBCD8DB" w14:textId="77777777" w:rsidR="00FF1178" w:rsidRDefault="007D2237" w:rsidP="007D2237">
      <w:pPr>
        <w:pStyle w:val="Bullet1"/>
      </w:pPr>
      <w:r>
        <w:t>r</w:t>
      </w:r>
      <w:r w:rsidRPr="002F3FF1">
        <w:t xml:space="preserve">eassign a case to a </w:t>
      </w:r>
      <w:r>
        <w:t>user within their agency</w:t>
      </w:r>
      <w:r w:rsidR="00922903">
        <w:t xml:space="preserve"> (depending on agency/team set up)</w:t>
      </w:r>
      <w:r>
        <w:t xml:space="preserve">. </w:t>
      </w:r>
    </w:p>
    <w:p w14:paraId="458921F8" w14:textId="1243415C" w:rsidR="007D2237" w:rsidRDefault="00A439F7" w:rsidP="007D2237">
      <w:pPr>
        <w:pStyle w:val="Bullet1"/>
      </w:pPr>
      <w:r>
        <w:rPr>
          <w:rFonts w:cs="Arial"/>
          <w:iCs/>
          <w:spacing w:val="-2"/>
          <w:szCs w:val="21"/>
        </w:rPr>
        <w:t>u</w:t>
      </w:r>
      <w:r w:rsidR="00D171EB">
        <w:rPr>
          <w:rFonts w:cs="Arial"/>
          <w:iCs/>
          <w:spacing w:val="-2"/>
          <w:szCs w:val="21"/>
        </w:rPr>
        <w:t xml:space="preserve">se Overview of </w:t>
      </w:r>
      <w:r w:rsidR="00941DD0">
        <w:rPr>
          <w:rFonts w:cs="Arial"/>
          <w:iCs/>
          <w:spacing w:val="-2"/>
          <w:szCs w:val="21"/>
        </w:rPr>
        <w:t>P</w:t>
      </w:r>
      <w:r w:rsidR="00D171EB">
        <w:rPr>
          <w:rFonts w:cs="Arial"/>
          <w:iCs/>
          <w:spacing w:val="-2"/>
          <w:szCs w:val="21"/>
        </w:rPr>
        <w:t xml:space="preserve">ractitioners &amp; </w:t>
      </w:r>
      <w:r w:rsidR="00941DD0">
        <w:rPr>
          <w:rFonts w:cs="Arial"/>
          <w:iCs/>
          <w:spacing w:val="-2"/>
          <w:szCs w:val="21"/>
        </w:rPr>
        <w:t>C</w:t>
      </w:r>
      <w:r w:rsidR="00D171EB">
        <w:rPr>
          <w:rFonts w:cs="Arial"/>
          <w:iCs/>
          <w:spacing w:val="-2"/>
          <w:szCs w:val="21"/>
        </w:rPr>
        <w:t>ases report</w:t>
      </w:r>
      <w:r>
        <w:rPr>
          <w:rFonts w:cs="Arial"/>
          <w:iCs/>
          <w:spacing w:val="-2"/>
          <w:szCs w:val="21"/>
        </w:rPr>
        <w:t xml:space="preserve"> and </w:t>
      </w:r>
      <w:r w:rsidR="00FF1178" w:rsidRPr="00ED11E5">
        <w:rPr>
          <w:rFonts w:cs="Arial"/>
          <w:iCs/>
          <w:spacing w:val="-2"/>
          <w:szCs w:val="21"/>
        </w:rPr>
        <w:t>have access to team specific aggregated reports</w:t>
      </w:r>
      <w:r w:rsidR="00FF1178">
        <w:rPr>
          <w:rFonts w:cs="Arial"/>
          <w:iCs/>
          <w:spacing w:val="-2"/>
          <w:szCs w:val="21"/>
        </w:rPr>
        <w:t xml:space="preserve">, </w:t>
      </w:r>
    </w:p>
    <w:p w14:paraId="143D2791" w14:textId="3F122BBD" w:rsidR="00A56D4A" w:rsidRDefault="00A56D4A" w:rsidP="00CA057C">
      <w:pPr>
        <w:pStyle w:val="Bullet1"/>
      </w:pPr>
      <w:r>
        <w:t>comply with OTS terms of use.</w:t>
      </w:r>
    </w:p>
    <w:p w14:paraId="458B03B3" w14:textId="77777777" w:rsidR="0032081E" w:rsidRDefault="0032081E" w:rsidP="00556FFF">
      <w:pPr>
        <w:pStyle w:val="Heading2"/>
      </w:pPr>
      <w:bookmarkStart w:id="48" w:name="_Toc160637154"/>
      <w:r>
        <w:t>Operations Manager</w:t>
      </w:r>
      <w:bookmarkEnd w:id="48"/>
    </w:p>
    <w:p w14:paraId="2C4DE802" w14:textId="5ED3604B" w:rsidR="0044436B" w:rsidRDefault="00611D3C" w:rsidP="008C1BBC">
      <w:pPr>
        <w:pStyle w:val="Bullet1"/>
        <w:numPr>
          <w:ilvl w:val="0"/>
          <w:numId w:val="0"/>
        </w:numPr>
        <w:rPr>
          <w:shd w:val="clear" w:color="auto" w:fill="FFFFFF"/>
        </w:rPr>
      </w:pPr>
      <w:r w:rsidRPr="00D54031">
        <w:rPr>
          <w:bCs/>
          <w:shd w:val="clear" w:color="auto" w:fill="FFFFFF"/>
        </w:rPr>
        <w:t>Operations Manager –</w:t>
      </w:r>
      <w:r>
        <w:rPr>
          <w:b/>
          <w:shd w:val="clear" w:color="auto" w:fill="FFFFFF"/>
        </w:rPr>
        <w:t xml:space="preserve"> </w:t>
      </w:r>
      <w:r w:rsidR="00941DD0">
        <w:rPr>
          <w:bCs/>
          <w:shd w:val="clear" w:color="auto" w:fill="FFFFFF"/>
        </w:rPr>
        <w:t>t</w:t>
      </w:r>
      <w:r w:rsidRPr="00611D3C">
        <w:rPr>
          <w:bCs/>
          <w:shd w:val="clear" w:color="auto" w:fill="FFFFFF"/>
        </w:rPr>
        <w:t>hese roles have</w:t>
      </w:r>
      <w:r>
        <w:rPr>
          <w:b/>
          <w:shd w:val="clear" w:color="auto" w:fill="FFFFFF"/>
        </w:rPr>
        <w:t xml:space="preserve"> </w:t>
      </w:r>
      <w:r w:rsidR="0032081E" w:rsidRPr="5DE35A66">
        <w:rPr>
          <w:shd w:val="clear" w:color="auto" w:fill="FFFFFF"/>
        </w:rPr>
        <w:t xml:space="preserve">access to </w:t>
      </w:r>
      <w:r w:rsidR="0032081E" w:rsidRPr="00E87670">
        <w:rPr>
          <w:shd w:val="clear" w:color="auto" w:fill="FFFFFF"/>
        </w:rPr>
        <w:t>agency specific aggregated reports,</w:t>
      </w:r>
      <w:r w:rsidR="0032081E" w:rsidRPr="5DE35A66">
        <w:rPr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 w:rsidR="0044436B">
        <w:rPr>
          <w:shd w:val="clear" w:color="auto" w:fill="FFFFFF"/>
        </w:rPr>
        <w:t>nd</w:t>
      </w:r>
      <w:r w:rsidR="00BA511C">
        <w:rPr>
          <w:shd w:val="clear" w:color="auto" w:fill="FFFFFF"/>
        </w:rPr>
        <w:t>:</w:t>
      </w:r>
      <w:r w:rsidR="0044436B">
        <w:rPr>
          <w:shd w:val="clear" w:color="auto" w:fill="FFFFFF"/>
        </w:rPr>
        <w:t xml:space="preserve"> </w:t>
      </w:r>
    </w:p>
    <w:p w14:paraId="0119CECF" w14:textId="6FE0E199" w:rsidR="0032081E" w:rsidRDefault="00DD4EE7" w:rsidP="009A78EF">
      <w:pPr>
        <w:pStyle w:val="Bullet1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32081E" w:rsidRPr="5DE35A66">
        <w:rPr>
          <w:shd w:val="clear" w:color="auto" w:fill="FFFFFF"/>
        </w:rPr>
        <w:t xml:space="preserve">an view but not edit case </w:t>
      </w:r>
      <w:r w:rsidR="0032081E">
        <w:rPr>
          <w:shd w:val="clear" w:color="auto" w:fill="FFFFFF"/>
        </w:rPr>
        <w:t>and</w:t>
      </w:r>
      <w:r w:rsidR="0032081E" w:rsidRPr="5DE35A66">
        <w:rPr>
          <w:shd w:val="clear" w:color="auto" w:fill="FFFFFF"/>
        </w:rPr>
        <w:t xml:space="preserve"> client details</w:t>
      </w:r>
    </w:p>
    <w:p w14:paraId="561F9A70" w14:textId="0D964361" w:rsidR="0032081E" w:rsidRPr="009A78EF" w:rsidRDefault="000E60BC" w:rsidP="0032081E">
      <w:pPr>
        <w:pStyle w:val="Bullet1"/>
      </w:pPr>
      <w:r>
        <w:t>m</w:t>
      </w:r>
      <w:r w:rsidR="0044436B">
        <w:t>ust e</w:t>
      </w:r>
      <w:r w:rsidR="0032081E" w:rsidRPr="009A78EF">
        <w:t xml:space="preserve">nsure policy and procedures comply with service agreement requirements </w:t>
      </w:r>
      <w:r w:rsidR="0044436B" w:rsidRPr="009A78EF">
        <w:t>i.e.</w:t>
      </w:r>
      <w:r w:rsidR="0032081E" w:rsidRPr="009A78EF">
        <w:t xml:space="preserve"> privacy policy.</w:t>
      </w:r>
    </w:p>
    <w:p w14:paraId="1574A038" w14:textId="171E9CE1" w:rsidR="0032081E" w:rsidRDefault="000E60BC" w:rsidP="0032081E">
      <w:pPr>
        <w:pStyle w:val="Bullet1"/>
      </w:pPr>
      <w:r>
        <w:lastRenderedPageBreak/>
        <w:t>m</w:t>
      </w:r>
      <w:r w:rsidR="0044436B">
        <w:t>ust ensure o</w:t>
      </w:r>
      <w:r w:rsidR="0032081E" w:rsidRPr="009A78EF">
        <w:t xml:space="preserve">nboarding and </w:t>
      </w:r>
      <w:r w:rsidR="0044436B">
        <w:t>o</w:t>
      </w:r>
      <w:r w:rsidR="0032081E" w:rsidRPr="009A78EF">
        <w:t>ffboarding procedures are complied with</w:t>
      </w:r>
      <w:r w:rsidR="000E547F">
        <w:t xml:space="preserve"> and maintain </w:t>
      </w:r>
      <w:r w:rsidR="00B04D85">
        <w:t>record of users and teams</w:t>
      </w:r>
      <w:r w:rsidR="00A92BA9" w:rsidRPr="009A78EF">
        <w:t xml:space="preserve">. </w:t>
      </w:r>
      <w:r w:rsidR="0032081E" w:rsidRPr="009A78EF">
        <w:t xml:space="preserve"> </w:t>
      </w:r>
    </w:p>
    <w:p w14:paraId="1ABF4DC2" w14:textId="03AF2328" w:rsidR="00A80DDF" w:rsidRPr="00A80DDF" w:rsidRDefault="000E60BC" w:rsidP="0032081E">
      <w:pPr>
        <w:pStyle w:val="Bullet1"/>
      </w:pPr>
      <w:r>
        <w:t>c</w:t>
      </w:r>
      <w:r w:rsidR="00A80DDF" w:rsidRPr="00A80DDF">
        <w:t>an analyse and compare outcomes across cohorts, areas and different programs</w:t>
      </w:r>
    </w:p>
    <w:p w14:paraId="293DD086" w14:textId="0438D370" w:rsidR="00F90E44" w:rsidRDefault="000E60BC" w:rsidP="00F90E44">
      <w:pPr>
        <w:pStyle w:val="Bullet1"/>
      </w:pPr>
      <w:r>
        <w:t>s</w:t>
      </w:r>
      <w:r w:rsidR="00F90E44" w:rsidRPr="00A80DDF">
        <w:t>upport workforce development and enhance organisations’ capacity to make informed decisions and provide effective services.</w:t>
      </w:r>
    </w:p>
    <w:p w14:paraId="44184933" w14:textId="0861BF3E" w:rsidR="00177900" w:rsidRPr="00A80DDF" w:rsidRDefault="000E60BC" w:rsidP="00F90E44">
      <w:pPr>
        <w:pStyle w:val="Bullet1"/>
      </w:pPr>
      <w:r>
        <w:t>c</w:t>
      </w:r>
      <w:r w:rsidR="00177900">
        <w:t xml:space="preserve">omply with </w:t>
      </w:r>
      <w:r w:rsidR="00A56D4A">
        <w:t xml:space="preserve">OTS </w:t>
      </w:r>
      <w:r w:rsidR="00177900">
        <w:t>terms of use.</w:t>
      </w:r>
    </w:p>
    <w:p w14:paraId="1FB2B413" w14:textId="39714531" w:rsidR="00784B53" w:rsidRDefault="00865F8E" w:rsidP="00556FFF">
      <w:pPr>
        <w:pStyle w:val="Heading2"/>
      </w:pPr>
      <w:bookmarkStart w:id="49" w:name="_Toc160637155"/>
      <w:r>
        <w:t xml:space="preserve">Outcomes Tracking Systems </w:t>
      </w:r>
      <w:r w:rsidR="00784B53">
        <w:t>Agency Lead</w:t>
      </w:r>
      <w:bookmarkEnd w:id="49"/>
    </w:p>
    <w:p w14:paraId="45877563" w14:textId="00A9D6C4" w:rsidR="00466DFD" w:rsidRDefault="00865F8E" w:rsidP="000450E0">
      <w:pPr>
        <w:pStyle w:val="Bullet1"/>
        <w:numPr>
          <w:ilvl w:val="0"/>
          <w:numId w:val="0"/>
        </w:numPr>
      </w:pPr>
      <w:r>
        <w:t xml:space="preserve">Outcomes Tracking Systems </w:t>
      </w:r>
      <w:r w:rsidR="000450E0" w:rsidRPr="00D54031">
        <w:rPr>
          <w:bCs/>
          <w:shd w:val="clear" w:color="auto" w:fill="FFFFFF"/>
        </w:rPr>
        <w:t>Agency Lead</w:t>
      </w:r>
      <w:r w:rsidR="008C1BBC" w:rsidRPr="00D54031">
        <w:rPr>
          <w:bCs/>
          <w:shd w:val="clear" w:color="auto" w:fill="FFFFFF"/>
        </w:rPr>
        <w:t xml:space="preserve"> –</w:t>
      </w:r>
      <w:r w:rsidR="008C1BBC">
        <w:rPr>
          <w:b/>
          <w:shd w:val="clear" w:color="auto" w:fill="FFFFFF"/>
        </w:rPr>
        <w:t xml:space="preserve"> </w:t>
      </w:r>
      <w:r w:rsidR="00E40A6E" w:rsidRPr="003A20F2">
        <w:rPr>
          <w:shd w:val="clear" w:color="auto" w:fill="FFFFFF"/>
        </w:rPr>
        <w:t>t</w:t>
      </w:r>
      <w:r w:rsidR="008C1BBC" w:rsidRPr="00611D3C">
        <w:rPr>
          <w:bCs/>
          <w:shd w:val="clear" w:color="auto" w:fill="FFFFFF"/>
        </w:rPr>
        <w:t>h</w:t>
      </w:r>
      <w:r w:rsidR="00D0636D">
        <w:rPr>
          <w:bCs/>
          <w:shd w:val="clear" w:color="auto" w:fill="FFFFFF"/>
        </w:rPr>
        <w:t>is</w:t>
      </w:r>
      <w:r w:rsidR="008C1BBC" w:rsidRPr="00611D3C">
        <w:rPr>
          <w:bCs/>
          <w:shd w:val="clear" w:color="auto" w:fill="FFFFFF"/>
        </w:rPr>
        <w:t xml:space="preserve"> </w:t>
      </w:r>
      <w:r w:rsidR="00C81C78">
        <w:rPr>
          <w:bCs/>
          <w:shd w:val="clear" w:color="auto" w:fill="FFFFFF"/>
        </w:rPr>
        <w:t xml:space="preserve">agency </w:t>
      </w:r>
      <w:r w:rsidR="008C1BBC" w:rsidRPr="00611D3C">
        <w:rPr>
          <w:bCs/>
          <w:shd w:val="clear" w:color="auto" w:fill="FFFFFF"/>
        </w:rPr>
        <w:t>role</w:t>
      </w:r>
      <w:r w:rsidR="00C81C78">
        <w:rPr>
          <w:bCs/>
          <w:shd w:val="clear" w:color="auto" w:fill="FFFFFF"/>
        </w:rPr>
        <w:t xml:space="preserve"> is</w:t>
      </w:r>
      <w:r w:rsidR="000450E0">
        <w:rPr>
          <w:bCs/>
          <w:shd w:val="clear" w:color="auto" w:fill="FFFFFF"/>
        </w:rPr>
        <w:t xml:space="preserve"> </w:t>
      </w:r>
      <w:r w:rsidR="000450E0" w:rsidRPr="000450E0">
        <w:rPr>
          <w:bCs/>
          <w:shd w:val="clear" w:color="auto" w:fill="FFFFFF"/>
        </w:rPr>
        <w:t xml:space="preserve">responsible </w:t>
      </w:r>
      <w:r w:rsidR="00FA307F">
        <w:rPr>
          <w:bCs/>
          <w:shd w:val="clear" w:color="auto" w:fill="FFFFFF"/>
        </w:rPr>
        <w:t xml:space="preserve">and accountable </w:t>
      </w:r>
      <w:r w:rsidR="000450E0" w:rsidRPr="000450E0">
        <w:rPr>
          <w:bCs/>
          <w:shd w:val="clear" w:color="auto" w:fill="FFFFFF"/>
        </w:rPr>
        <w:t>for</w:t>
      </w:r>
      <w:r w:rsidR="00FA307F">
        <w:rPr>
          <w:bCs/>
          <w:shd w:val="clear" w:color="auto" w:fill="FFFFFF"/>
        </w:rPr>
        <w:t>:</w:t>
      </w:r>
      <w:r w:rsidR="00683462">
        <w:rPr>
          <w:bCs/>
          <w:shd w:val="clear" w:color="auto" w:fill="FFFFFF"/>
        </w:rPr>
        <w:t xml:space="preserve"> </w:t>
      </w:r>
      <w:r w:rsidR="000450E0">
        <w:rPr>
          <w:bCs/>
          <w:shd w:val="clear" w:color="auto" w:fill="FFFFFF"/>
        </w:rPr>
        <w:t xml:space="preserve"> </w:t>
      </w:r>
    </w:p>
    <w:p w14:paraId="17DD389E" w14:textId="745ADBDC" w:rsidR="003D6C78" w:rsidRDefault="000E60BC" w:rsidP="00505D66">
      <w:pPr>
        <w:pStyle w:val="Bullet1"/>
      </w:pPr>
      <w:r>
        <w:t>o</w:t>
      </w:r>
      <w:r w:rsidR="004A20D0">
        <w:t>ngoing onboarding/offboarding authoris</w:t>
      </w:r>
      <w:r w:rsidR="003D6C78">
        <w:t>ation of users</w:t>
      </w:r>
    </w:p>
    <w:p w14:paraId="6AAEC2F7" w14:textId="5F513103" w:rsidR="00DE2F80" w:rsidRDefault="00DE2F80" w:rsidP="00505D66">
      <w:pPr>
        <w:pStyle w:val="Bullet1"/>
      </w:pPr>
      <w:r>
        <w:t>request</w:t>
      </w:r>
      <w:r w:rsidR="005D31A5">
        <w:t>ing</w:t>
      </w:r>
      <w:r>
        <w:t xml:space="preserve"> users to be made inactive</w:t>
      </w:r>
      <w:r w:rsidR="002B786B">
        <w:t>/active, where use</w:t>
      </w:r>
      <w:r w:rsidR="005D31A5">
        <w:t>r</w:t>
      </w:r>
      <w:r w:rsidR="002B786B">
        <w:t xml:space="preserve"> is temporarily not in OTS role, </w:t>
      </w:r>
      <w:r w:rsidR="005D31A5">
        <w:t>for example</w:t>
      </w:r>
      <w:r w:rsidR="002B786B">
        <w:t xml:space="preserve"> acting in another role.</w:t>
      </w:r>
    </w:p>
    <w:p w14:paraId="78AF2EB4" w14:textId="21492BFF" w:rsidR="00466DFD" w:rsidRDefault="000E60BC" w:rsidP="00505D66">
      <w:pPr>
        <w:pStyle w:val="Bullet1"/>
      </w:pPr>
      <w:r>
        <w:t>m</w:t>
      </w:r>
      <w:r w:rsidR="00466DFD">
        <w:t>aintain</w:t>
      </w:r>
      <w:r w:rsidR="000450E0">
        <w:t xml:space="preserve">ing </w:t>
      </w:r>
      <w:r w:rsidR="003D6C78">
        <w:t>a list of users onboarded/offboarded</w:t>
      </w:r>
    </w:p>
    <w:p w14:paraId="7263A980" w14:textId="5ACE2EE3" w:rsidR="00AD169B" w:rsidRDefault="00D003E5" w:rsidP="00505D66">
      <w:pPr>
        <w:pStyle w:val="Bullet1"/>
      </w:pPr>
      <w:r>
        <w:t>undertak</w:t>
      </w:r>
      <w:r w:rsidR="005D31A5">
        <w:t>ing</w:t>
      </w:r>
      <w:r>
        <w:t xml:space="preserve"> monthly </w:t>
      </w:r>
      <w:r w:rsidR="00D24C2F">
        <w:t>r</w:t>
      </w:r>
      <w:r w:rsidR="002A6E23">
        <w:t xml:space="preserve">eview </w:t>
      </w:r>
      <w:r w:rsidR="005D31A5">
        <w:t xml:space="preserve">of </w:t>
      </w:r>
      <w:r w:rsidR="002A6E23">
        <w:t xml:space="preserve">each user’s need to access OTS and </w:t>
      </w:r>
      <w:r w:rsidR="007C51A9">
        <w:t>request de-</w:t>
      </w:r>
      <w:r w:rsidR="00226847">
        <w:t>registering</w:t>
      </w:r>
      <w:r w:rsidR="007C51A9">
        <w:t xml:space="preserve"> users who no longer require access for their role within 5 business day</w:t>
      </w:r>
      <w:r w:rsidR="00AE0076">
        <w:t>s</w:t>
      </w:r>
      <w:r w:rsidR="007C51A9">
        <w:t>.</w:t>
      </w:r>
    </w:p>
    <w:p w14:paraId="4E685FD4" w14:textId="56558C49" w:rsidR="00466DFD" w:rsidRDefault="00785C37" w:rsidP="00505D66">
      <w:pPr>
        <w:pStyle w:val="Bullet1"/>
      </w:pPr>
      <w:r>
        <w:t>s</w:t>
      </w:r>
      <w:r w:rsidR="00466DFD">
        <w:t>ubmit</w:t>
      </w:r>
      <w:r>
        <w:t xml:space="preserve">ting </w:t>
      </w:r>
      <w:r w:rsidR="00466DFD">
        <w:t>requests to onboard</w:t>
      </w:r>
      <w:r>
        <w:t xml:space="preserve">/offboard </w:t>
      </w:r>
      <w:r w:rsidR="00466DFD">
        <w:t>users</w:t>
      </w:r>
      <w:r w:rsidR="005B22D3">
        <w:t xml:space="preserve"> to DFFH</w:t>
      </w:r>
      <w:r w:rsidR="00A96C5B">
        <w:t xml:space="preserve"> </w:t>
      </w:r>
      <w:r w:rsidR="00BA64A2">
        <w:t>Pr</w:t>
      </w:r>
      <w:r w:rsidR="00A96C5B">
        <w:t xml:space="preserve">ogram </w:t>
      </w:r>
      <w:r w:rsidR="00BA64A2">
        <w:t>A</w:t>
      </w:r>
      <w:r w:rsidR="0049112D">
        <w:t>dministrator</w:t>
      </w:r>
    </w:p>
    <w:p w14:paraId="153119C4" w14:textId="3C37DAC3" w:rsidR="00466DFD" w:rsidRDefault="000E60BC" w:rsidP="00505D66">
      <w:pPr>
        <w:pStyle w:val="Bullet1"/>
      </w:pPr>
      <w:r>
        <w:t>l</w:t>
      </w:r>
      <w:r w:rsidR="00466DFD">
        <w:t xml:space="preserve">iaise with Program </w:t>
      </w:r>
      <w:r w:rsidR="00D003E5">
        <w:t>Lead</w:t>
      </w:r>
    </w:p>
    <w:p w14:paraId="5F871180" w14:textId="7F98A861" w:rsidR="00BA64A2" w:rsidRDefault="00BA64A2" w:rsidP="00505D66">
      <w:pPr>
        <w:pStyle w:val="Bullet1"/>
      </w:pPr>
      <w:r>
        <w:t>comply with OTS term of use</w:t>
      </w:r>
    </w:p>
    <w:p w14:paraId="55C81906" w14:textId="77777777" w:rsidR="0033173E" w:rsidRDefault="0033173E" w:rsidP="00556FFF">
      <w:pPr>
        <w:pStyle w:val="Heading2"/>
      </w:pPr>
      <w:bookmarkStart w:id="50" w:name="_Toc160637156"/>
      <w:r>
        <w:t>DFFH Central</w:t>
      </w:r>
      <w:bookmarkEnd w:id="50"/>
    </w:p>
    <w:p w14:paraId="7874D3AB" w14:textId="77777777" w:rsidR="0033173E" w:rsidRDefault="0033173E" w:rsidP="00556FFF">
      <w:pPr>
        <w:pStyle w:val="Heading2"/>
      </w:pPr>
      <w:bookmarkStart w:id="51" w:name="_Toc160637157"/>
      <w:r>
        <w:t>Program Administrator</w:t>
      </w:r>
      <w:bookmarkEnd w:id="51"/>
      <w:r>
        <w:t xml:space="preserve"> </w:t>
      </w:r>
    </w:p>
    <w:p w14:paraId="34E934D1" w14:textId="428F8DDF" w:rsidR="0033173E" w:rsidRDefault="0033173E" w:rsidP="0033173E">
      <w:pPr>
        <w:pStyle w:val="Body"/>
      </w:pPr>
      <w:r>
        <w:t>Receives onboarding/offboarding requests from the Outcome Tracking System Agency Leads and actions requests.</w:t>
      </w:r>
      <w:r w:rsidR="00CA52FC">
        <w:t xml:space="preserve"> </w:t>
      </w:r>
      <w:r w:rsidR="00E16F00">
        <w:t xml:space="preserve">To contact the program administrator email </w:t>
      </w:r>
      <w:hyperlink r:id="rId22" w:history="1">
        <w:r w:rsidR="00E16F00" w:rsidRPr="0058416A">
          <w:rPr>
            <w:rStyle w:val="Hyperlink"/>
          </w:rPr>
          <w:t>betterfuturescentral@dffh.vic.gov.au</w:t>
        </w:r>
      </w:hyperlink>
      <w:r w:rsidR="00E16F00">
        <w:t xml:space="preserve"> &lt;</w:t>
      </w:r>
      <w:r w:rsidR="00E16F00" w:rsidRPr="00E16F00">
        <w:t>betterfuturescentral@dffh.vic.gov.au</w:t>
      </w:r>
      <w:r w:rsidR="00E16F00">
        <w:t>&gt;</w:t>
      </w:r>
    </w:p>
    <w:p w14:paraId="216D185F" w14:textId="77777777" w:rsidR="001B0797" w:rsidRPr="00334CE6" w:rsidRDefault="001B0797" w:rsidP="00D0636D">
      <w:pPr>
        <w:pStyle w:val="Heading1"/>
        <w:spacing w:before="240"/>
      </w:pPr>
      <w:bookmarkStart w:id="52" w:name="_Toc89691886"/>
      <w:bookmarkStart w:id="53" w:name="_Toc90981465"/>
      <w:bookmarkStart w:id="54" w:name="_Toc160637158"/>
      <w:r>
        <w:t>Key DFFH divisional contact</w:t>
      </w:r>
      <w:bookmarkEnd w:id="52"/>
      <w:bookmarkEnd w:id="53"/>
      <w:bookmarkEnd w:id="54"/>
    </w:p>
    <w:p w14:paraId="714CCB47" w14:textId="08E1CBC3" w:rsidR="001B0797" w:rsidRDefault="001B0797" w:rsidP="001B0797">
      <w:pPr>
        <w:pStyle w:val="DHHSbody"/>
      </w:pPr>
      <w:r>
        <w:rPr>
          <w:b/>
          <w:bCs/>
        </w:rPr>
        <w:t xml:space="preserve">Better Futures/Home Stretch </w:t>
      </w:r>
      <w:r w:rsidR="00CE4783">
        <w:rPr>
          <w:b/>
          <w:bCs/>
        </w:rPr>
        <w:t>S</w:t>
      </w:r>
      <w:r>
        <w:rPr>
          <w:b/>
          <w:bCs/>
        </w:rPr>
        <w:t xml:space="preserve">enior </w:t>
      </w:r>
      <w:r w:rsidR="00CE4783">
        <w:rPr>
          <w:b/>
          <w:bCs/>
        </w:rPr>
        <w:t>P</w:t>
      </w:r>
      <w:r>
        <w:rPr>
          <w:b/>
          <w:bCs/>
        </w:rPr>
        <w:t xml:space="preserve">roject </w:t>
      </w:r>
      <w:r w:rsidR="00CE4783">
        <w:rPr>
          <w:b/>
          <w:bCs/>
        </w:rPr>
        <w:t>O</w:t>
      </w:r>
      <w:r>
        <w:rPr>
          <w:b/>
          <w:bCs/>
        </w:rPr>
        <w:t>fficers</w:t>
      </w:r>
      <w:r>
        <w:rPr>
          <w:rFonts w:cs="Arial"/>
        </w:rPr>
        <w:t xml:space="preserve"> </w:t>
      </w:r>
      <w:r>
        <w:t xml:space="preserve">have been appointed in each division to provide operational support and coordination of Better Futures and Home Stretch. </w:t>
      </w: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2263"/>
        <w:gridCol w:w="7024"/>
      </w:tblGrid>
      <w:tr w:rsidR="001B0797" w:rsidRPr="009C75E5" w14:paraId="4DD2E7F0" w14:textId="77777777" w:rsidTr="00100432">
        <w:trPr>
          <w:tblHeader/>
        </w:trPr>
        <w:tc>
          <w:tcPr>
            <w:tcW w:w="2263" w:type="dxa"/>
          </w:tcPr>
          <w:p w14:paraId="0D5A0E19" w14:textId="77777777" w:rsidR="001B0797" w:rsidRPr="009C75E5" w:rsidRDefault="001B0797" w:rsidP="00465194">
            <w:pPr>
              <w:pStyle w:val="Tablecolhead"/>
              <w:rPr>
                <w:sz w:val="20"/>
              </w:rPr>
            </w:pPr>
            <w:r w:rsidRPr="009C75E5">
              <w:rPr>
                <w:sz w:val="20"/>
              </w:rPr>
              <w:t>Division</w:t>
            </w:r>
          </w:p>
        </w:tc>
        <w:tc>
          <w:tcPr>
            <w:tcW w:w="7024" w:type="dxa"/>
          </w:tcPr>
          <w:p w14:paraId="52DB9AEA" w14:textId="77777777" w:rsidR="001B0797" w:rsidRPr="009C75E5" w:rsidRDefault="001B0797" w:rsidP="00465194">
            <w:pPr>
              <w:pStyle w:val="Tablecolhead"/>
              <w:rPr>
                <w:sz w:val="20"/>
              </w:rPr>
            </w:pPr>
            <w:r w:rsidRPr="009C75E5">
              <w:rPr>
                <w:sz w:val="20"/>
              </w:rPr>
              <w:t>Contact email</w:t>
            </w:r>
          </w:p>
        </w:tc>
      </w:tr>
      <w:tr w:rsidR="001B0797" w:rsidRPr="009C75E5" w14:paraId="32CE71D9" w14:textId="77777777" w:rsidTr="00100432">
        <w:tc>
          <w:tcPr>
            <w:tcW w:w="2263" w:type="dxa"/>
          </w:tcPr>
          <w:p w14:paraId="2F18AF5D" w14:textId="77777777" w:rsidR="001B0797" w:rsidRPr="009C75E5" w:rsidRDefault="001B0797" w:rsidP="00465194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South Division</w:t>
            </w:r>
          </w:p>
        </w:tc>
        <w:tc>
          <w:tcPr>
            <w:tcW w:w="7024" w:type="dxa"/>
          </w:tcPr>
          <w:p w14:paraId="610C6012" w14:textId="77777777" w:rsidR="001B0797" w:rsidRPr="009C75E5" w:rsidRDefault="00D039C8" w:rsidP="00465194">
            <w:pPr>
              <w:pStyle w:val="Tabletext"/>
              <w:rPr>
                <w:sz w:val="20"/>
              </w:rPr>
            </w:pPr>
            <w:hyperlink r:id="rId23" w:history="1">
              <w:r w:rsidR="001B0797" w:rsidRPr="009C75E5">
                <w:rPr>
                  <w:rStyle w:val="Hyperlink"/>
                  <w:sz w:val="20"/>
                </w:rPr>
                <w:t>betterfuturessouth@dffh.vic.gov.au</w:t>
              </w:r>
            </w:hyperlink>
            <w:r w:rsidR="001B0797">
              <w:rPr>
                <w:rStyle w:val="Hyperlink"/>
                <w:sz w:val="20"/>
              </w:rPr>
              <w:t xml:space="preserve"> </w:t>
            </w:r>
            <w:r w:rsidR="001B0797">
              <w:t>&lt;</w:t>
            </w:r>
            <w:r w:rsidR="001B0797" w:rsidRPr="00E245FA">
              <w:rPr>
                <w:sz w:val="20"/>
              </w:rPr>
              <w:t>betterfuturessouth@dffh.vic.gov.au</w:t>
            </w:r>
            <w:r w:rsidR="001B0797">
              <w:rPr>
                <w:sz w:val="20"/>
              </w:rPr>
              <w:t>&gt;</w:t>
            </w:r>
          </w:p>
        </w:tc>
      </w:tr>
      <w:tr w:rsidR="001B0797" w:rsidRPr="009C75E5" w14:paraId="6997004B" w14:textId="77777777" w:rsidTr="00100432">
        <w:tc>
          <w:tcPr>
            <w:tcW w:w="2263" w:type="dxa"/>
          </w:tcPr>
          <w:p w14:paraId="34F26D78" w14:textId="77777777" w:rsidR="001B0797" w:rsidRPr="009C75E5" w:rsidRDefault="001B0797" w:rsidP="00465194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East Division</w:t>
            </w:r>
          </w:p>
        </w:tc>
        <w:tc>
          <w:tcPr>
            <w:tcW w:w="7024" w:type="dxa"/>
          </w:tcPr>
          <w:p w14:paraId="535E740D" w14:textId="77777777" w:rsidR="001B0797" w:rsidRPr="009C75E5" w:rsidRDefault="00D039C8" w:rsidP="00465194">
            <w:pPr>
              <w:pStyle w:val="Tabletext"/>
              <w:rPr>
                <w:sz w:val="20"/>
              </w:rPr>
            </w:pPr>
            <w:hyperlink r:id="rId24" w:history="1">
              <w:r w:rsidR="001B0797" w:rsidRPr="009C75E5">
                <w:rPr>
                  <w:rStyle w:val="Hyperlink"/>
                  <w:sz w:val="20"/>
                </w:rPr>
                <w:t>betterfutureseast@dffh.vic.gov.au</w:t>
              </w:r>
            </w:hyperlink>
            <w:r w:rsidR="001B0797">
              <w:rPr>
                <w:rStyle w:val="Hyperlink"/>
                <w:sz w:val="20"/>
              </w:rPr>
              <w:t xml:space="preserve"> </w:t>
            </w:r>
            <w:r w:rsidR="001B0797">
              <w:rPr>
                <w:sz w:val="20"/>
              </w:rPr>
              <w:t>&lt;</w:t>
            </w:r>
            <w:r w:rsidR="001B0797" w:rsidRPr="00E245FA">
              <w:rPr>
                <w:sz w:val="20"/>
              </w:rPr>
              <w:t>betterfutureseast@dffh.vic.gov.au</w:t>
            </w:r>
            <w:r w:rsidR="001B0797">
              <w:rPr>
                <w:sz w:val="20"/>
              </w:rPr>
              <w:t>&gt;</w:t>
            </w:r>
          </w:p>
        </w:tc>
      </w:tr>
      <w:tr w:rsidR="001B0797" w:rsidRPr="009C75E5" w14:paraId="0D5A38FF" w14:textId="77777777" w:rsidTr="00100432">
        <w:tc>
          <w:tcPr>
            <w:tcW w:w="2263" w:type="dxa"/>
          </w:tcPr>
          <w:p w14:paraId="60F33AD3" w14:textId="77777777" w:rsidR="001B0797" w:rsidRPr="009C75E5" w:rsidRDefault="001B0797" w:rsidP="00465194">
            <w:pPr>
              <w:pStyle w:val="Tabletext"/>
              <w:rPr>
                <w:sz w:val="20"/>
              </w:rPr>
            </w:pPr>
            <w:r w:rsidRPr="000771C6">
              <w:rPr>
                <w:sz w:val="20"/>
              </w:rPr>
              <w:t xml:space="preserve">West </w:t>
            </w:r>
            <w:r w:rsidRPr="001A2305">
              <w:rPr>
                <w:sz w:val="20"/>
              </w:rPr>
              <w:t>Division</w:t>
            </w:r>
          </w:p>
        </w:tc>
        <w:tc>
          <w:tcPr>
            <w:tcW w:w="7024" w:type="dxa"/>
          </w:tcPr>
          <w:p w14:paraId="6E249AF9" w14:textId="3356DF0B" w:rsidR="001B0797" w:rsidRPr="009C75E5" w:rsidRDefault="00D039C8" w:rsidP="00465194">
            <w:pPr>
              <w:pStyle w:val="Tabletext"/>
              <w:rPr>
                <w:sz w:val="20"/>
              </w:rPr>
            </w:pPr>
            <w:hyperlink r:id="rId25" w:history="1">
              <w:r w:rsidR="00A52EE5">
                <w:rPr>
                  <w:rStyle w:val="Hyperlink"/>
                  <w:sz w:val="20"/>
                </w:rPr>
                <w:t>betterfutures&amp;homestretchwest@dffh.vic.gov.au</w:t>
              </w:r>
            </w:hyperlink>
            <w:r w:rsidR="001B0797">
              <w:rPr>
                <w:rStyle w:val="Hyperlink"/>
                <w:sz w:val="20"/>
              </w:rPr>
              <w:t xml:space="preserve"> </w:t>
            </w:r>
            <w:r w:rsidR="00BD2F20" w:rsidRPr="00BD2F20">
              <w:rPr>
                <w:sz w:val="20"/>
              </w:rPr>
              <w:t>&lt;betterfutureswest@dffh.vic.gov.au&gt;</w:t>
            </w:r>
          </w:p>
        </w:tc>
      </w:tr>
      <w:tr w:rsidR="001B0797" w:rsidRPr="009C75E5" w14:paraId="2D67FA87" w14:textId="77777777" w:rsidTr="00100432">
        <w:tc>
          <w:tcPr>
            <w:tcW w:w="2263" w:type="dxa"/>
          </w:tcPr>
          <w:p w14:paraId="59494FE6" w14:textId="77777777" w:rsidR="001B0797" w:rsidRPr="009C75E5" w:rsidRDefault="001B0797" w:rsidP="00465194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North Division</w:t>
            </w:r>
          </w:p>
        </w:tc>
        <w:tc>
          <w:tcPr>
            <w:tcW w:w="7024" w:type="dxa"/>
          </w:tcPr>
          <w:p w14:paraId="6C8B0C69" w14:textId="77777777" w:rsidR="001B0797" w:rsidRPr="008109FC" w:rsidRDefault="00D039C8" w:rsidP="00465194">
            <w:pPr>
              <w:pStyle w:val="Tabletext"/>
              <w:rPr>
                <w:color w:val="1F497D" w:themeColor="text2"/>
                <w:sz w:val="20"/>
              </w:rPr>
            </w:pPr>
            <w:hyperlink r:id="rId26" w:history="1">
              <w:r w:rsidR="001B0797" w:rsidRPr="00B727CD">
                <w:rPr>
                  <w:rStyle w:val="Hyperlink"/>
                  <w:sz w:val="20"/>
                </w:rPr>
                <w:t>betterfuturesnorth@dffh.vic.gov.au</w:t>
              </w:r>
            </w:hyperlink>
            <w:r w:rsidR="001B0797">
              <w:rPr>
                <w:color w:val="1F497D" w:themeColor="text2"/>
                <w:sz w:val="20"/>
              </w:rPr>
              <w:t xml:space="preserve"> </w:t>
            </w:r>
            <w:r w:rsidR="001B0797" w:rsidRPr="00E245FA">
              <w:rPr>
                <w:sz w:val="20"/>
              </w:rPr>
              <w:t>&lt;betterfuturesnorth@dffh.vic.gov.au</w:t>
            </w:r>
            <w:r w:rsidR="001B0797">
              <w:rPr>
                <w:sz w:val="20"/>
              </w:rPr>
              <w:t>&gt;</w:t>
            </w:r>
          </w:p>
        </w:tc>
      </w:tr>
    </w:tbl>
    <w:p w14:paraId="72C9EBA6" w14:textId="18636B39" w:rsidR="00CF19E6" w:rsidRDefault="002E7583" w:rsidP="007E2155">
      <w:pPr>
        <w:pStyle w:val="Heading1"/>
      </w:pPr>
      <w:bookmarkStart w:id="55" w:name="_Toc160637159"/>
      <w:bookmarkStart w:id="56" w:name="_Toc63327789"/>
      <w:bookmarkStart w:id="57" w:name="_Hlk5958165"/>
      <w:bookmarkStart w:id="58" w:name="_Hlk91146390"/>
      <w:bookmarkEnd w:id="25"/>
      <w:r>
        <w:t>DFFH helpdesk</w:t>
      </w:r>
      <w:bookmarkEnd w:id="55"/>
    </w:p>
    <w:p w14:paraId="2890F05D" w14:textId="58CC92DC" w:rsidR="006C0961" w:rsidRPr="00B072C6" w:rsidRDefault="002E7583" w:rsidP="00CF19E6">
      <w:pPr>
        <w:pStyle w:val="Body"/>
        <w:rPr>
          <w:rFonts w:cs="Arial"/>
          <w:color w:val="0A0A0A"/>
          <w:sz w:val="22"/>
          <w:szCs w:val="22"/>
          <w:shd w:val="clear" w:color="auto" w:fill="F7F7F7"/>
        </w:rPr>
      </w:pPr>
      <w:r w:rsidRPr="00B072C6">
        <w:t xml:space="preserve">For technical support Phone: 1300 799 470 (option 5) </w:t>
      </w:r>
      <w:r w:rsidR="00B072C6">
        <w:t xml:space="preserve"> </w:t>
      </w:r>
      <w:r w:rsidRPr="00B072C6">
        <w:t xml:space="preserve"> Email:</w:t>
      </w:r>
      <w:r>
        <w:rPr>
          <w:rFonts w:ascii="VIC" w:hAnsi="VIC"/>
          <w:color w:val="0A0A0A"/>
          <w:sz w:val="27"/>
          <w:szCs w:val="27"/>
          <w:shd w:val="clear" w:color="auto" w:fill="F7F7F7"/>
        </w:rPr>
        <w:t xml:space="preserve"> </w:t>
      </w:r>
      <w:hyperlink r:id="rId27" w:history="1">
        <w:r w:rsidR="006C0961" w:rsidRPr="00B072C6">
          <w:rPr>
            <w:rStyle w:val="Hyperlink"/>
            <w:rFonts w:cs="Arial"/>
            <w:sz w:val="22"/>
            <w:szCs w:val="22"/>
            <w:shd w:val="clear" w:color="auto" w:fill="F7F7F7"/>
          </w:rPr>
          <w:t>eots.support@support.vic.gov.au</w:t>
        </w:r>
      </w:hyperlink>
    </w:p>
    <w:p w14:paraId="48B408C9" w14:textId="77777777" w:rsidR="006C0961" w:rsidRDefault="006C0961">
      <w:pPr>
        <w:spacing w:after="0" w:line="240" w:lineRule="auto"/>
        <w:rPr>
          <w:rFonts w:ascii="VIC" w:eastAsia="Times" w:hAnsi="VIC"/>
          <w:color w:val="0A0A0A"/>
          <w:sz w:val="27"/>
          <w:szCs w:val="27"/>
          <w:shd w:val="clear" w:color="auto" w:fill="F7F7F7"/>
        </w:rPr>
      </w:pPr>
      <w:r>
        <w:rPr>
          <w:rFonts w:ascii="VIC" w:hAnsi="VIC"/>
          <w:color w:val="0A0A0A"/>
          <w:sz w:val="27"/>
          <w:szCs w:val="27"/>
          <w:shd w:val="clear" w:color="auto" w:fill="F7F7F7"/>
        </w:rPr>
        <w:br w:type="page"/>
      </w:r>
    </w:p>
    <w:p w14:paraId="6DD57DC9" w14:textId="2938600F" w:rsidR="00DB1526" w:rsidRDefault="00DB1526" w:rsidP="007E2155">
      <w:pPr>
        <w:pStyle w:val="Heading1"/>
      </w:pPr>
      <w:bookmarkStart w:id="59" w:name="_Toc160637160"/>
      <w:r>
        <w:lastRenderedPageBreak/>
        <w:t>Related information</w:t>
      </w:r>
      <w:bookmarkEnd w:id="59"/>
    </w:p>
    <w:p w14:paraId="32478A52" w14:textId="2CF16DFC" w:rsidR="00DB1526" w:rsidRPr="00F168C7" w:rsidRDefault="00DB1526" w:rsidP="00DB1526">
      <w:pPr>
        <w:pStyle w:val="DHHSbody"/>
        <w:rPr>
          <w:sz w:val="21"/>
          <w:szCs w:val="21"/>
        </w:rPr>
      </w:pPr>
      <w:r w:rsidRPr="6E8703B6">
        <w:rPr>
          <w:sz w:val="21"/>
          <w:szCs w:val="21"/>
        </w:rPr>
        <w:t xml:space="preserve">This document should be read in conjunction with the below related guidance and practice advice which can be found on </w:t>
      </w:r>
      <w:hyperlink r:id="rId28">
        <w:r w:rsidRPr="6E8703B6">
          <w:rPr>
            <w:rStyle w:val="Hyperlink"/>
            <w:sz w:val="21"/>
            <w:szCs w:val="21"/>
          </w:rPr>
          <w:t>the providers website</w:t>
        </w:r>
      </w:hyperlink>
      <w:r w:rsidRPr="6E8703B6">
        <w:rPr>
          <w:sz w:val="21"/>
          <w:szCs w:val="21"/>
        </w:rPr>
        <w:t xml:space="preserve"> &lt;https://providers.dffh.vic.gov.au/home-stretch&gt; </w:t>
      </w:r>
    </w:p>
    <w:p w14:paraId="71999C6E" w14:textId="5250DE28" w:rsidR="00DB1526" w:rsidRPr="00F168C7" w:rsidRDefault="00D039C8" w:rsidP="00DB1526">
      <w:pPr>
        <w:pStyle w:val="DHHSbody"/>
        <w:rPr>
          <w:sz w:val="21"/>
          <w:szCs w:val="21"/>
        </w:rPr>
      </w:pPr>
      <w:hyperlink r:id="rId29" w:history="1">
        <w:r w:rsidR="00DB1526" w:rsidRPr="00946FB9">
          <w:rPr>
            <w:rStyle w:val="Hyperlink"/>
            <w:sz w:val="21"/>
            <w:szCs w:val="21"/>
          </w:rPr>
          <w:t>OTS Training videos</w:t>
        </w:r>
      </w:hyperlink>
      <w:r w:rsidR="00DB1526" w:rsidRPr="00F168C7">
        <w:rPr>
          <w:sz w:val="21"/>
          <w:szCs w:val="21"/>
        </w:rPr>
        <w:t xml:space="preserve">  </w:t>
      </w:r>
      <w:r w:rsidR="00946FB9">
        <w:rPr>
          <w:sz w:val="21"/>
          <w:szCs w:val="21"/>
        </w:rPr>
        <w:t>&lt;</w:t>
      </w:r>
      <w:r w:rsidR="00946FB9" w:rsidRPr="000256FC">
        <w:t>https://fac.dffh.vic.gov.au/enterprise-outcomes-tracking-system-eots</w:t>
      </w:r>
      <w:r w:rsidR="00946FB9">
        <w:rPr>
          <w:rStyle w:val="Hyperlink"/>
          <w:sz w:val="21"/>
          <w:szCs w:val="21"/>
        </w:rPr>
        <w:t>&gt;</w:t>
      </w:r>
    </w:p>
    <w:bookmarkStart w:id="60" w:name="_Hlk91146367"/>
    <w:bookmarkEnd w:id="56"/>
    <w:p w14:paraId="4784144E" w14:textId="62B57E07" w:rsidR="00E7361C" w:rsidRDefault="00B43455" w:rsidP="00214277">
      <w:pPr>
        <w:pStyle w:val="DHHSbody"/>
        <w:rPr>
          <w:color w:val="0A0A0A"/>
          <w:sz w:val="21"/>
          <w:szCs w:val="21"/>
          <w:shd w:val="clear" w:color="auto" w:fill="FFFFFF"/>
        </w:rPr>
      </w:pPr>
      <w:r w:rsidRPr="003A20F2">
        <w:rPr>
          <w:sz w:val="21"/>
          <w:szCs w:val="21"/>
        </w:rPr>
        <w:fldChar w:fldCharType="begin"/>
      </w:r>
      <w:r w:rsidRPr="003A20F2">
        <w:rPr>
          <w:sz w:val="21"/>
          <w:szCs w:val="21"/>
        </w:rPr>
        <w:instrText>HYPERLINK "https://www.bsl.org.au/services/youth/better-futures/"</w:instrText>
      </w:r>
      <w:r w:rsidRPr="003A20F2">
        <w:rPr>
          <w:sz w:val="21"/>
          <w:szCs w:val="21"/>
        </w:rPr>
      </w:r>
      <w:r w:rsidRPr="003A20F2">
        <w:rPr>
          <w:sz w:val="21"/>
          <w:szCs w:val="21"/>
        </w:rPr>
        <w:fldChar w:fldCharType="separate"/>
      </w:r>
      <w:hyperlink r:id="rId30">
        <w:r w:rsidRPr="6E8703B6">
          <w:rPr>
            <w:rStyle w:val="Hyperlink"/>
            <w:rFonts w:cs="Arial"/>
            <w:sz w:val="21"/>
            <w:szCs w:val="21"/>
          </w:rPr>
          <w:t>Better Futures (Advantaged Thinking) Practice Framework</w:t>
        </w:r>
      </w:hyperlink>
      <w:r w:rsidRPr="003A20F2">
        <w:rPr>
          <w:sz w:val="21"/>
          <w:szCs w:val="21"/>
        </w:rPr>
        <w:fldChar w:fldCharType="end"/>
      </w:r>
      <w:r w:rsidRPr="003A20F2">
        <w:rPr>
          <w:color w:val="0A0A0A"/>
          <w:sz w:val="21"/>
          <w:szCs w:val="21"/>
          <w:shd w:val="clear" w:color="auto" w:fill="FFFFFF"/>
        </w:rPr>
        <w:t xml:space="preserve"> </w:t>
      </w:r>
      <w:r w:rsidR="002446CE" w:rsidRPr="003A20F2">
        <w:rPr>
          <w:color w:val="0A0A0A"/>
          <w:sz w:val="21"/>
          <w:szCs w:val="21"/>
          <w:shd w:val="clear" w:color="auto" w:fill="FFFFFF"/>
        </w:rPr>
        <w:t>&lt;</w:t>
      </w:r>
      <w:r w:rsidR="009B79E6">
        <w:rPr>
          <w:color w:val="0A0A0A"/>
          <w:sz w:val="21"/>
          <w:szCs w:val="21"/>
          <w:shd w:val="clear" w:color="auto" w:fill="FFFFFF"/>
        </w:rPr>
        <w:t>https://www.bsl.org.au/services/youth/better-futures/</w:t>
      </w:r>
      <w:r w:rsidR="002446CE">
        <w:rPr>
          <w:color w:val="0A0A0A"/>
          <w:sz w:val="21"/>
          <w:szCs w:val="21"/>
          <w:shd w:val="clear" w:color="auto" w:fill="FFFFFF"/>
        </w:rPr>
        <w:t>&gt;</w:t>
      </w:r>
    </w:p>
    <w:p w14:paraId="7CC4703B" w14:textId="5E5C2947" w:rsidR="00980665" w:rsidRPr="003A20F2" w:rsidRDefault="00D039C8" w:rsidP="00214277">
      <w:pPr>
        <w:pStyle w:val="DHHSbody"/>
        <w:rPr>
          <w:sz w:val="21"/>
          <w:szCs w:val="21"/>
        </w:rPr>
      </w:pPr>
      <w:hyperlink r:id="rId31" w:history="1">
        <w:r w:rsidR="00980665">
          <w:rPr>
            <w:rStyle w:val="Hyperlink"/>
          </w:rPr>
          <w:t>Outcomes Tracking System Resources - Home (sharepoint.com)</w:t>
        </w:r>
      </w:hyperlink>
      <w:r w:rsidR="00980665">
        <w:t xml:space="preserve">  </w:t>
      </w:r>
      <w:r w:rsidR="00A20756">
        <w:t xml:space="preserve"> &lt;</w:t>
      </w:r>
      <w:r w:rsidR="00AF540D" w:rsidRPr="00AF540D">
        <w:t>Outcomes Tracking System Resources - Home (sharepoint.com)</w:t>
      </w:r>
      <w:r w:rsidR="00AF540D">
        <w:t>&gt;</w:t>
      </w:r>
    </w:p>
    <w:p w14:paraId="550A2205" w14:textId="77777777" w:rsidR="00CA04C3" w:rsidRDefault="00CA04C3" w:rsidP="005A1CAD">
      <w:pPr>
        <w:pStyle w:val="Heading2"/>
      </w:pPr>
      <w:bookmarkStart w:id="61" w:name="_Toc160637161"/>
      <w:r>
        <w:t>Add</w:t>
      </w:r>
      <w:r w:rsidRPr="007B25F9">
        <w:t>itional information</w:t>
      </w:r>
      <w:bookmarkEnd w:id="61"/>
    </w:p>
    <w:p w14:paraId="00C7F888" w14:textId="030FB6A7" w:rsidR="00CA04C3" w:rsidRPr="003A20F2" w:rsidRDefault="00CA04C3" w:rsidP="00CA04C3">
      <w:pPr>
        <w:pStyle w:val="DHHSbody"/>
        <w:rPr>
          <w:sz w:val="21"/>
          <w:szCs w:val="21"/>
        </w:rPr>
      </w:pPr>
      <w:r w:rsidRPr="003A20F2">
        <w:rPr>
          <w:rFonts w:cs="Arial"/>
          <w:sz w:val="21"/>
          <w:szCs w:val="21"/>
          <w:lang w:eastAsia="ko-KR"/>
        </w:rPr>
        <w:t xml:space="preserve">More information about </w:t>
      </w:r>
      <w:r w:rsidR="00214277" w:rsidRPr="003A20F2">
        <w:rPr>
          <w:rFonts w:cs="Arial"/>
          <w:sz w:val="21"/>
          <w:szCs w:val="21"/>
          <w:lang w:eastAsia="ko-KR"/>
        </w:rPr>
        <w:t xml:space="preserve">Better Futures and </w:t>
      </w:r>
      <w:r w:rsidRPr="003A20F2">
        <w:rPr>
          <w:rFonts w:cs="Arial"/>
          <w:sz w:val="21"/>
          <w:szCs w:val="21"/>
          <w:lang w:eastAsia="ko-KR"/>
        </w:rPr>
        <w:t>Home Stretch can be accessed at the DFFH websites</w:t>
      </w:r>
    </w:p>
    <w:p w14:paraId="12961D4D" w14:textId="77777777" w:rsidR="00CA04C3" w:rsidRPr="003A20F2" w:rsidRDefault="00D039C8" w:rsidP="00CA04C3">
      <w:pPr>
        <w:pStyle w:val="DHHSbody"/>
        <w:rPr>
          <w:sz w:val="21"/>
          <w:szCs w:val="21"/>
        </w:rPr>
      </w:pPr>
      <w:hyperlink r:id="rId32" w:history="1">
        <w:r w:rsidR="00CA04C3" w:rsidRPr="003A20F2">
          <w:rPr>
            <w:rStyle w:val="Hyperlink"/>
            <w:sz w:val="21"/>
            <w:szCs w:val="21"/>
          </w:rPr>
          <w:t>providers.dffh.vic.gov.au/better-futures</w:t>
        </w:r>
      </w:hyperlink>
      <w:r w:rsidR="00CA04C3" w:rsidRPr="003A20F2">
        <w:rPr>
          <w:sz w:val="21"/>
          <w:szCs w:val="21"/>
        </w:rPr>
        <w:t xml:space="preserve"> &lt;https://providers.dffh.vic.gov.au/better-futures&gt;</w:t>
      </w:r>
    </w:p>
    <w:p w14:paraId="23EEC6AD" w14:textId="77777777" w:rsidR="00CA04C3" w:rsidRPr="003A20F2" w:rsidRDefault="00D039C8" w:rsidP="00CA04C3">
      <w:pPr>
        <w:pStyle w:val="DHHSbody"/>
        <w:rPr>
          <w:sz w:val="21"/>
          <w:szCs w:val="21"/>
        </w:rPr>
      </w:pPr>
      <w:hyperlink r:id="rId33" w:history="1">
        <w:r w:rsidR="00CA04C3" w:rsidRPr="003A20F2">
          <w:rPr>
            <w:rStyle w:val="Hyperlink"/>
            <w:sz w:val="21"/>
            <w:szCs w:val="21"/>
          </w:rPr>
          <w:t>providers.dffh.vic.gov.au/home-stretch</w:t>
        </w:r>
      </w:hyperlink>
      <w:r w:rsidR="00CA04C3" w:rsidRPr="003A20F2">
        <w:rPr>
          <w:sz w:val="21"/>
          <w:szCs w:val="21"/>
        </w:rPr>
        <w:t xml:space="preserve"> &lt;https://providers.dffh.vic.gov.au/home-stretch&gt;</w:t>
      </w:r>
    </w:p>
    <w:p w14:paraId="1A48A691" w14:textId="77777777" w:rsidR="00CA04C3" w:rsidRPr="003A20F2" w:rsidRDefault="00D039C8" w:rsidP="00CA04C3">
      <w:pPr>
        <w:pStyle w:val="DHHSbody"/>
        <w:rPr>
          <w:sz w:val="21"/>
          <w:szCs w:val="21"/>
        </w:rPr>
      </w:pPr>
      <w:hyperlink r:id="rId34" w:history="1">
        <w:r w:rsidR="00CA04C3" w:rsidRPr="003A20F2">
          <w:rPr>
            <w:rStyle w:val="Hyperlink"/>
            <w:sz w:val="21"/>
            <w:szCs w:val="21"/>
          </w:rPr>
          <w:t>providers.dffh.vic.gov.au/leaving-care</w:t>
        </w:r>
      </w:hyperlink>
      <w:r w:rsidR="00CA04C3" w:rsidRPr="003A20F2">
        <w:rPr>
          <w:rStyle w:val="Hyperlink"/>
          <w:color w:val="auto"/>
          <w:sz w:val="21"/>
          <w:szCs w:val="21"/>
          <w:u w:val="none"/>
        </w:rPr>
        <w:t xml:space="preserve"> &lt;https://providers.dffh.vic.gov.au/leaving-care&gt;</w:t>
      </w:r>
    </w:p>
    <w:p w14:paraId="2E656F58" w14:textId="5B633EC1" w:rsidR="00214277" w:rsidRDefault="00D039C8" w:rsidP="00CA04C3">
      <w:pPr>
        <w:pStyle w:val="Body"/>
        <w:rPr>
          <w:szCs w:val="21"/>
        </w:rPr>
      </w:pPr>
      <w:hyperlink r:id="rId35" w:history="1">
        <w:r w:rsidR="00CA04C3" w:rsidRPr="00E33301">
          <w:rPr>
            <w:rStyle w:val="Hyperlink"/>
            <w:szCs w:val="21"/>
          </w:rPr>
          <w:t>services.dffh.vic.gov.au/leaving-care</w:t>
        </w:r>
      </w:hyperlink>
      <w:r w:rsidR="00CA04C3" w:rsidRPr="00E33301">
        <w:rPr>
          <w:szCs w:val="21"/>
        </w:rPr>
        <w:t xml:space="preserve"> </w:t>
      </w:r>
      <w:r w:rsidR="005768C0">
        <w:rPr>
          <w:szCs w:val="21"/>
        </w:rPr>
        <w:t>&lt;</w:t>
      </w:r>
      <w:r w:rsidR="005768C0" w:rsidRPr="005768C0">
        <w:rPr>
          <w:szCs w:val="21"/>
        </w:rPr>
        <w:t>https://services.dffh.vic.gov.au/leaving-care</w:t>
      </w:r>
      <w:r w:rsidR="005768C0">
        <w:rPr>
          <w:rStyle w:val="Hyperlink"/>
          <w:szCs w:val="21"/>
        </w:rPr>
        <w:t>&gt;</w:t>
      </w:r>
    </w:p>
    <w:p w14:paraId="2EC9633D" w14:textId="046026B2" w:rsidR="00730482" w:rsidRDefault="003A095E" w:rsidP="00B644EA">
      <w:pPr>
        <w:pStyle w:val="Heading1"/>
      </w:pPr>
      <w:bookmarkStart w:id="62" w:name="_Toc160637162"/>
      <w:r>
        <w:t xml:space="preserve">Appendix </w:t>
      </w:r>
      <w:r w:rsidR="00990D8B">
        <w:t>1</w:t>
      </w:r>
      <w:r>
        <w:t xml:space="preserve">:  </w:t>
      </w:r>
      <w:r w:rsidR="00B644EA">
        <w:t>O</w:t>
      </w:r>
      <w:r w:rsidR="001516E2">
        <w:t>utcomes definitions</w:t>
      </w:r>
      <w:bookmarkEnd w:id="6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33"/>
        <w:gridCol w:w="7790"/>
      </w:tblGrid>
      <w:tr w:rsidR="00F044FC" w:rsidRPr="00F2154B" w14:paraId="4A431E4D" w14:textId="77777777" w:rsidTr="005C54EE">
        <w:trPr>
          <w:cantSplit/>
          <w:tblHeader/>
        </w:trPr>
        <w:tc>
          <w:tcPr>
            <w:tcW w:w="2133" w:type="dxa"/>
          </w:tcPr>
          <w:p w14:paraId="3C2B4F66" w14:textId="77777777" w:rsidR="00F044FC" w:rsidRPr="00F2154B" w:rsidRDefault="00F044FC" w:rsidP="00DD4A03">
            <w:pPr>
              <w:pStyle w:val="Tablecolhead"/>
            </w:pPr>
            <w:r>
              <w:t>Term</w:t>
            </w:r>
          </w:p>
        </w:tc>
        <w:tc>
          <w:tcPr>
            <w:tcW w:w="7790" w:type="dxa"/>
          </w:tcPr>
          <w:p w14:paraId="6491D91D" w14:textId="77777777" w:rsidR="00F044FC" w:rsidRPr="00F2154B" w:rsidRDefault="00F044FC" w:rsidP="00DD4A03">
            <w:pPr>
              <w:pStyle w:val="Tablecolhead"/>
            </w:pPr>
            <w:r>
              <w:t>Definition</w:t>
            </w:r>
          </w:p>
        </w:tc>
      </w:tr>
      <w:tr w:rsidR="00F044FC" w:rsidRPr="00F2154B" w14:paraId="2C973E86" w14:textId="77777777" w:rsidTr="005C54EE">
        <w:trPr>
          <w:cantSplit/>
        </w:trPr>
        <w:tc>
          <w:tcPr>
            <w:tcW w:w="2133" w:type="dxa"/>
          </w:tcPr>
          <w:p w14:paraId="0BEE57FA" w14:textId="77777777" w:rsidR="00F044FC" w:rsidRPr="00CE7345" w:rsidRDefault="00F044FC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Aboriginal</w:t>
            </w:r>
          </w:p>
        </w:tc>
        <w:tc>
          <w:tcPr>
            <w:tcW w:w="7790" w:type="dxa"/>
          </w:tcPr>
          <w:p w14:paraId="51B1C9CA" w14:textId="77777777" w:rsidR="00F044FC" w:rsidRPr="00CE7345" w:rsidRDefault="00F044FC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A person of Aboriginal descent. The term Aboriginal within this document includes Aboriginal and Torres Strait Islanders.</w:t>
            </w:r>
          </w:p>
        </w:tc>
      </w:tr>
      <w:tr w:rsidR="00254CAA" w:rsidRPr="00F2154B" w14:paraId="5825EADE" w14:textId="77777777" w:rsidTr="005C54EE">
        <w:trPr>
          <w:cantSplit/>
        </w:trPr>
        <w:tc>
          <w:tcPr>
            <w:tcW w:w="2133" w:type="dxa"/>
            <w:vAlign w:val="bottom"/>
          </w:tcPr>
          <w:p w14:paraId="4A2E8013" w14:textId="2B94FCC5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  <w:lang w:eastAsia="en-AU"/>
              </w:rPr>
              <w:t>ACAC</w:t>
            </w:r>
          </w:p>
        </w:tc>
        <w:tc>
          <w:tcPr>
            <w:tcW w:w="7790" w:type="dxa"/>
            <w:vAlign w:val="bottom"/>
          </w:tcPr>
          <w:p w14:paraId="74F4386F" w14:textId="74A796F3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  <w:lang w:eastAsia="en-AU"/>
              </w:rPr>
              <w:t xml:space="preserve">Aboriginal Children </w:t>
            </w:r>
            <w:r w:rsidR="00EF7AB7" w:rsidRPr="00CE7345">
              <w:rPr>
                <w:szCs w:val="21"/>
                <w:lang w:eastAsia="en-AU"/>
              </w:rPr>
              <w:t xml:space="preserve">in </w:t>
            </w:r>
            <w:r w:rsidRPr="00CE7345">
              <w:rPr>
                <w:szCs w:val="21"/>
                <w:lang w:eastAsia="en-AU"/>
              </w:rPr>
              <w:t>Aboriginal Care</w:t>
            </w:r>
          </w:p>
        </w:tc>
      </w:tr>
      <w:tr w:rsidR="00F044FC" w:rsidRPr="00F2154B" w14:paraId="560A6FE2" w14:textId="77777777" w:rsidTr="005C54EE">
        <w:trPr>
          <w:cantSplit/>
        </w:trPr>
        <w:tc>
          <w:tcPr>
            <w:tcW w:w="2133" w:type="dxa"/>
          </w:tcPr>
          <w:p w14:paraId="414662FC" w14:textId="4F23B799" w:rsidR="00F044FC" w:rsidRPr="00CE7345" w:rsidRDefault="00F044FC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Aboriginal Community Controlled Organisation </w:t>
            </w:r>
          </w:p>
        </w:tc>
        <w:tc>
          <w:tcPr>
            <w:tcW w:w="7790" w:type="dxa"/>
          </w:tcPr>
          <w:p w14:paraId="44504240" w14:textId="77777777" w:rsidR="00F044FC" w:rsidRPr="00CE7345" w:rsidRDefault="00F044FC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An ACCO is an organisation established and operated by the local Aboriginal community to deliver holistic, comprehensive, and culturally appropriate services to the community which controls it, through a locally elected Board of Management.</w:t>
            </w:r>
          </w:p>
        </w:tc>
      </w:tr>
      <w:tr w:rsidR="00F044FC" w:rsidRPr="00F2154B" w14:paraId="45FD3760" w14:textId="77777777" w:rsidTr="005C54EE">
        <w:trPr>
          <w:cantSplit/>
        </w:trPr>
        <w:tc>
          <w:tcPr>
            <w:tcW w:w="2133" w:type="dxa"/>
          </w:tcPr>
          <w:p w14:paraId="4E81D517" w14:textId="77777777" w:rsidR="00F044FC" w:rsidRPr="00CE7345" w:rsidRDefault="00F044FC" w:rsidP="00DD4A03">
            <w:pPr>
              <w:pStyle w:val="Tabletext"/>
              <w:rPr>
                <w:szCs w:val="21"/>
              </w:rPr>
            </w:pPr>
            <w:bookmarkStart w:id="63" w:name="approved_caregiver"/>
            <w:r w:rsidRPr="00CE7345">
              <w:rPr>
                <w:szCs w:val="21"/>
                <w:lang w:val="en"/>
              </w:rPr>
              <w:t xml:space="preserve">APSS </w:t>
            </w:r>
            <w:r w:rsidRPr="00CE7345">
              <w:rPr>
                <w:szCs w:val="21"/>
              </w:rPr>
              <w:t>advisers</w:t>
            </w:r>
          </w:p>
        </w:tc>
        <w:tc>
          <w:tcPr>
            <w:tcW w:w="7790" w:type="dxa"/>
          </w:tcPr>
          <w:p w14:paraId="65D8B74F" w14:textId="28BAE3CB" w:rsidR="00F044FC" w:rsidRPr="00CE7345" w:rsidRDefault="006E7EEC" w:rsidP="00DD4A03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A</w:t>
            </w:r>
            <w:r w:rsidR="00F044FC" w:rsidRPr="00CE7345">
              <w:rPr>
                <w:szCs w:val="21"/>
              </w:rPr>
              <w:t xml:space="preserve">re part of the local area </w:t>
            </w:r>
            <w:r w:rsidR="00D70705" w:rsidRPr="00CE7345">
              <w:rPr>
                <w:szCs w:val="21"/>
              </w:rPr>
              <w:t>Agency Performance and System Support</w:t>
            </w:r>
            <w:r w:rsidR="00F044FC" w:rsidRPr="00CE7345">
              <w:rPr>
                <w:szCs w:val="21"/>
              </w:rPr>
              <w:t xml:space="preserve"> </w:t>
            </w:r>
            <w:r w:rsidR="00D70705" w:rsidRPr="00CE7345">
              <w:rPr>
                <w:szCs w:val="21"/>
              </w:rPr>
              <w:t>(</w:t>
            </w:r>
            <w:r w:rsidR="00F044FC" w:rsidRPr="00CE7345">
              <w:rPr>
                <w:szCs w:val="21"/>
              </w:rPr>
              <w:t>APSS</w:t>
            </w:r>
            <w:r w:rsidR="00D70705" w:rsidRPr="00CE7345">
              <w:rPr>
                <w:szCs w:val="21"/>
              </w:rPr>
              <w:t>)</w:t>
            </w:r>
            <w:r w:rsidR="00F044FC" w:rsidRPr="00CE7345">
              <w:rPr>
                <w:szCs w:val="21"/>
              </w:rPr>
              <w:t xml:space="preserve"> teams, they are the department’s point of contact for funded organisations and assume the lead role in performance monitoring and contract management. </w:t>
            </w:r>
          </w:p>
        </w:tc>
      </w:tr>
      <w:bookmarkEnd w:id="63"/>
      <w:tr w:rsidR="00F044FC" w:rsidRPr="00BD6902" w14:paraId="1EF9D4E9" w14:textId="77777777" w:rsidTr="005C54EE">
        <w:trPr>
          <w:cantSplit/>
        </w:trPr>
        <w:tc>
          <w:tcPr>
            <w:tcW w:w="2133" w:type="dxa"/>
          </w:tcPr>
          <w:p w14:paraId="5E0E4CD0" w14:textId="05090464" w:rsidR="00F044FC" w:rsidRPr="00CE7345" w:rsidRDefault="00165B10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Local </w:t>
            </w:r>
            <w:r w:rsidR="00F044FC" w:rsidRPr="00CE7345">
              <w:rPr>
                <w:szCs w:val="21"/>
              </w:rPr>
              <w:t>Area</w:t>
            </w:r>
          </w:p>
        </w:tc>
        <w:tc>
          <w:tcPr>
            <w:tcW w:w="7790" w:type="dxa"/>
          </w:tcPr>
          <w:p w14:paraId="65A5A6B8" w14:textId="33AE41D7" w:rsidR="00F044FC" w:rsidRPr="00CE7345" w:rsidRDefault="00F044FC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Within the department there are four operation</w:t>
            </w:r>
            <w:r w:rsidR="00CE7345" w:rsidRPr="00CE7345">
              <w:rPr>
                <w:szCs w:val="21"/>
              </w:rPr>
              <w:t>s</w:t>
            </w:r>
            <w:r w:rsidRPr="00CE7345">
              <w:rPr>
                <w:szCs w:val="21"/>
              </w:rPr>
              <w:t xml:space="preserve"> divisions that oversee and coordinate the delivery and funding of services and initiatives across 17 local areas of the State. </w:t>
            </w:r>
          </w:p>
        </w:tc>
      </w:tr>
      <w:tr w:rsidR="00254CAA" w:rsidRPr="00BD6902" w14:paraId="7D656E95" w14:textId="77777777" w:rsidTr="005C54EE">
        <w:trPr>
          <w:cantSplit/>
        </w:trPr>
        <w:tc>
          <w:tcPr>
            <w:tcW w:w="2133" w:type="dxa"/>
            <w:vAlign w:val="bottom"/>
          </w:tcPr>
          <w:p w14:paraId="055FD57C" w14:textId="26D19795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  <w:lang w:eastAsia="en-AU"/>
              </w:rPr>
              <w:t>A</w:t>
            </w:r>
            <w:r w:rsidR="00CD626C" w:rsidRPr="00CE7345">
              <w:rPr>
                <w:szCs w:val="21"/>
                <w:lang w:eastAsia="en-AU"/>
              </w:rPr>
              <w:t>dvantage</w:t>
            </w:r>
            <w:r w:rsidR="00DA185C">
              <w:rPr>
                <w:szCs w:val="21"/>
                <w:lang w:eastAsia="en-AU"/>
              </w:rPr>
              <w:t>d</w:t>
            </w:r>
            <w:r w:rsidR="00CD626C" w:rsidRPr="00CE7345">
              <w:rPr>
                <w:szCs w:val="21"/>
                <w:lang w:eastAsia="en-AU"/>
              </w:rPr>
              <w:t xml:space="preserve"> </w:t>
            </w:r>
            <w:r w:rsidRPr="00CE7345">
              <w:rPr>
                <w:szCs w:val="21"/>
                <w:lang w:eastAsia="en-AU"/>
              </w:rPr>
              <w:t>T</w:t>
            </w:r>
            <w:r w:rsidR="00CD626C" w:rsidRPr="00CE7345">
              <w:rPr>
                <w:szCs w:val="21"/>
                <w:lang w:eastAsia="en-AU"/>
              </w:rPr>
              <w:t>hinking</w:t>
            </w:r>
          </w:p>
        </w:tc>
        <w:tc>
          <w:tcPr>
            <w:tcW w:w="7790" w:type="dxa"/>
            <w:vAlign w:val="bottom"/>
          </w:tcPr>
          <w:p w14:paraId="488DA7A6" w14:textId="797C6F70" w:rsidR="00254CAA" w:rsidRPr="00DA185C" w:rsidRDefault="00D039C8" w:rsidP="00DA185C">
            <w:pPr>
              <w:pStyle w:val="DHHSbody"/>
              <w:rPr>
                <w:color w:val="0A0A0A"/>
                <w:sz w:val="21"/>
                <w:szCs w:val="21"/>
                <w:shd w:val="clear" w:color="auto" w:fill="FFFFFF"/>
              </w:rPr>
            </w:pPr>
            <w:hyperlink r:id="rId36" w:history="1">
              <w:r w:rsidR="00DA185C" w:rsidRPr="003A20F2">
                <w:rPr>
                  <w:rStyle w:val="Hyperlink"/>
                  <w:rFonts w:cs="Arial"/>
                  <w:color w:val="87189D"/>
                  <w:sz w:val="21"/>
                  <w:szCs w:val="21"/>
                  <w:shd w:val="clear" w:color="auto" w:fill="FFFFFF"/>
                </w:rPr>
                <w:t>Better Futures (Advantaged Thinking) Practice Framework</w:t>
              </w:r>
            </w:hyperlink>
            <w:r w:rsidR="00DA185C" w:rsidRPr="003A20F2">
              <w:rPr>
                <w:color w:val="0A0A0A"/>
                <w:sz w:val="21"/>
                <w:szCs w:val="21"/>
                <w:shd w:val="clear" w:color="auto" w:fill="FFFFFF"/>
              </w:rPr>
              <w:t xml:space="preserve">. </w:t>
            </w:r>
            <w:r w:rsidR="00DA185C">
              <w:rPr>
                <w:color w:val="0A0A0A"/>
                <w:sz w:val="21"/>
                <w:szCs w:val="21"/>
                <w:shd w:val="clear" w:color="auto" w:fill="FFFFFF"/>
              </w:rPr>
              <w:t>&lt;</w:t>
            </w:r>
            <w:r w:rsidR="00DA185C" w:rsidRPr="002446CE">
              <w:rPr>
                <w:color w:val="0A0A0A"/>
                <w:sz w:val="21"/>
                <w:szCs w:val="21"/>
                <w:shd w:val="clear" w:color="auto" w:fill="FFFFFF"/>
              </w:rPr>
              <w:t>https://www.bsl.org.au/services/youth/better-futures/</w:t>
            </w:r>
            <w:r w:rsidR="00DA185C">
              <w:rPr>
                <w:color w:val="0A0A0A"/>
                <w:sz w:val="21"/>
                <w:szCs w:val="21"/>
                <w:shd w:val="clear" w:color="auto" w:fill="FFFFFF"/>
              </w:rPr>
              <w:t>&gt;</w:t>
            </w:r>
          </w:p>
        </w:tc>
      </w:tr>
      <w:tr w:rsidR="00E0768D" w:rsidRPr="00BD6902" w14:paraId="10650EFB" w14:textId="77777777" w:rsidTr="005C54EE">
        <w:trPr>
          <w:cantSplit/>
        </w:trPr>
        <w:tc>
          <w:tcPr>
            <w:tcW w:w="2133" w:type="dxa"/>
            <w:vAlign w:val="bottom"/>
          </w:tcPr>
          <w:p w14:paraId="09E1689B" w14:textId="5C288796" w:rsidR="00E0768D" w:rsidRPr="00CE7345" w:rsidRDefault="00E0768D" w:rsidP="00254CAA">
            <w:pPr>
              <w:pStyle w:val="Tabletext"/>
              <w:rPr>
                <w:szCs w:val="21"/>
                <w:lang w:eastAsia="en-AU"/>
              </w:rPr>
            </w:pPr>
            <w:r w:rsidRPr="00CE7345">
              <w:rPr>
                <w:szCs w:val="21"/>
                <w:lang w:eastAsia="en-AU"/>
              </w:rPr>
              <w:t>Client</w:t>
            </w:r>
          </w:p>
        </w:tc>
        <w:tc>
          <w:tcPr>
            <w:tcW w:w="7790" w:type="dxa"/>
            <w:vAlign w:val="bottom"/>
          </w:tcPr>
          <w:p w14:paraId="2776B75C" w14:textId="236D0875" w:rsidR="00E0768D" w:rsidRPr="00CE7345" w:rsidRDefault="00E0768D" w:rsidP="00254CAA">
            <w:pPr>
              <w:pStyle w:val="Tabletext"/>
              <w:rPr>
                <w:szCs w:val="21"/>
                <w:lang w:eastAsia="en-AU"/>
              </w:rPr>
            </w:pPr>
            <w:r w:rsidRPr="00CE7345">
              <w:rPr>
                <w:szCs w:val="21"/>
                <w:lang w:eastAsia="en-AU"/>
              </w:rPr>
              <w:t>Young person</w:t>
            </w:r>
          </w:p>
        </w:tc>
      </w:tr>
      <w:tr w:rsidR="00254CAA" w:rsidRPr="00F2154B" w14:paraId="5A3129CD" w14:textId="77777777" w:rsidTr="005C54EE">
        <w:trPr>
          <w:cantSplit/>
          <w:trHeight w:val="835"/>
        </w:trPr>
        <w:tc>
          <w:tcPr>
            <w:tcW w:w="2133" w:type="dxa"/>
          </w:tcPr>
          <w:p w14:paraId="490FCC23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CRIS</w:t>
            </w:r>
          </w:p>
        </w:tc>
        <w:tc>
          <w:tcPr>
            <w:tcW w:w="7790" w:type="dxa"/>
          </w:tcPr>
          <w:p w14:paraId="7E172D48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3A20F2">
              <w:rPr>
                <w:rStyle w:val="BodyTextIndentChar"/>
                <w:rFonts w:eastAsia="Times"/>
                <w:sz w:val="21"/>
                <w:szCs w:val="21"/>
              </w:rPr>
              <w:t xml:space="preserve">The Client Relationship Information System (CRIS) is the electronic client and case record management system used by Child Protection and by Care Services staff with case contracting responsibilities. </w:t>
            </w:r>
          </w:p>
        </w:tc>
      </w:tr>
      <w:tr w:rsidR="00254CAA" w:rsidRPr="00F2154B" w14:paraId="7B8027B9" w14:textId="77777777" w:rsidTr="005C54EE">
        <w:trPr>
          <w:cantSplit/>
          <w:trHeight w:val="911"/>
        </w:trPr>
        <w:tc>
          <w:tcPr>
            <w:tcW w:w="2133" w:type="dxa"/>
          </w:tcPr>
          <w:p w14:paraId="2B1D870C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CRISSP</w:t>
            </w:r>
          </w:p>
        </w:tc>
        <w:tc>
          <w:tcPr>
            <w:tcW w:w="7790" w:type="dxa"/>
          </w:tcPr>
          <w:p w14:paraId="26D2AE94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The Client Relationship Information System for Service Providers (CRISSP) is the electronic client and case record management system used by all funded organisations providing out-of-home care and Better Futures. </w:t>
            </w:r>
          </w:p>
        </w:tc>
      </w:tr>
      <w:tr w:rsidR="00254CAA" w:rsidRPr="00F2154B" w14:paraId="27B8508B" w14:textId="77777777" w:rsidTr="005C54EE">
        <w:trPr>
          <w:cantSplit/>
          <w:trHeight w:val="1137"/>
        </w:trPr>
        <w:tc>
          <w:tcPr>
            <w:tcW w:w="2133" w:type="dxa"/>
          </w:tcPr>
          <w:p w14:paraId="28842FC2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lastRenderedPageBreak/>
              <w:t>CRISSP Service Provision Record</w:t>
            </w:r>
          </w:p>
        </w:tc>
        <w:tc>
          <w:tcPr>
            <w:tcW w:w="7790" w:type="dxa"/>
          </w:tcPr>
          <w:p w14:paraId="7228F127" w14:textId="5074001B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When setting up a case in CRISSP, a Service Provision record must be created to link the client with Better Futures. The Service Provision record in CRISSP records when the client commenced receiving a Better Futures service response, as well as the date they exited from the service. </w:t>
            </w:r>
          </w:p>
        </w:tc>
      </w:tr>
      <w:tr w:rsidR="00254CAA" w:rsidRPr="00F2154B" w14:paraId="06ADBFFB" w14:textId="77777777" w:rsidTr="005C54EE">
        <w:trPr>
          <w:cantSplit/>
          <w:trHeight w:val="1117"/>
        </w:trPr>
        <w:tc>
          <w:tcPr>
            <w:tcW w:w="2133" w:type="dxa"/>
          </w:tcPr>
          <w:p w14:paraId="64F6A336" w14:textId="032FB3DC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Division</w:t>
            </w:r>
          </w:p>
        </w:tc>
        <w:tc>
          <w:tcPr>
            <w:tcW w:w="7790" w:type="dxa"/>
          </w:tcPr>
          <w:p w14:paraId="64E029BA" w14:textId="0174F5BA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A division of the department. Four divisions (East, North, South, West) across the State provide strategic oversight and coordination for the local areas within them. Each division covers a mix of rural, outer-metropolitan, and inner-metropolitan Victoria. </w:t>
            </w:r>
          </w:p>
        </w:tc>
      </w:tr>
      <w:tr w:rsidR="00254CAA" w:rsidRPr="00F2154B" w14:paraId="6844ABB8" w14:textId="77777777" w:rsidTr="005C54EE">
        <w:trPr>
          <w:cantSplit/>
          <w:trHeight w:val="432"/>
        </w:trPr>
        <w:tc>
          <w:tcPr>
            <w:tcW w:w="2133" w:type="dxa"/>
          </w:tcPr>
          <w:p w14:paraId="27153C2A" w14:textId="77777777" w:rsidR="00254CAA" w:rsidRPr="00CE7345" w:rsidRDefault="00254CAA" w:rsidP="00254CAA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The department</w:t>
            </w:r>
          </w:p>
        </w:tc>
        <w:tc>
          <w:tcPr>
            <w:tcW w:w="7790" w:type="dxa"/>
          </w:tcPr>
          <w:p w14:paraId="74B1E900" w14:textId="77777777" w:rsidR="00254CAA" w:rsidRPr="00CE7345" w:rsidRDefault="00254CAA" w:rsidP="00254CAA">
            <w:pPr>
              <w:pStyle w:val="Tabletext"/>
              <w:rPr>
                <w:b/>
                <w:szCs w:val="21"/>
              </w:rPr>
            </w:pPr>
            <w:r w:rsidRPr="00CE7345">
              <w:rPr>
                <w:szCs w:val="21"/>
              </w:rPr>
              <w:t>The Department of Families, Fairness and Housing (Victoria).</w:t>
            </w:r>
          </w:p>
        </w:tc>
      </w:tr>
      <w:tr w:rsidR="00730482" w:rsidRPr="00730482" w14:paraId="27F58CF2" w14:textId="77777777" w:rsidTr="005C54EE">
        <w:trPr>
          <w:cantSplit/>
          <w:trHeight w:val="410"/>
        </w:trPr>
        <w:tc>
          <w:tcPr>
            <w:tcW w:w="2133" w:type="dxa"/>
          </w:tcPr>
          <w:p w14:paraId="59C58F92" w14:textId="6CB2C931" w:rsidR="00730482" w:rsidRPr="00CE7345" w:rsidRDefault="009F2606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Client</w:t>
            </w:r>
          </w:p>
        </w:tc>
        <w:tc>
          <w:tcPr>
            <w:tcW w:w="7790" w:type="dxa"/>
          </w:tcPr>
          <w:p w14:paraId="0B21BA52" w14:textId="2E78DE89" w:rsidR="00730482" w:rsidRPr="00CE7345" w:rsidRDefault="00A10455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In OTS the client is the young person.</w:t>
            </w:r>
          </w:p>
        </w:tc>
      </w:tr>
      <w:tr w:rsidR="00730482" w:rsidRPr="00730482" w14:paraId="168696AA" w14:textId="77777777" w:rsidTr="005C54EE">
        <w:trPr>
          <w:cantSplit/>
          <w:trHeight w:val="529"/>
        </w:trPr>
        <w:tc>
          <w:tcPr>
            <w:tcW w:w="2133" w:type="dxa"/>
          </w:tcPr>
          <w:p w14:paraId="577837D5" w14:textId="532032C5" w:rsidR="00730482" w:rsidRPr="00CE7345" w:rsidRDefault="009F2606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Case</w:t>
            </w:r>
          </w:p>
        </w:tc>
        <w:tc>
          <w:tcPr>
            <w:tcW w:w="7790" w:type="dxa"/>
          </w:tcPr>
          <w:p w14:paraId="3A02BFD8" w14:textId="3C58402A" w:rsidR="00730482" w:rsidRPr="00CE7345" w:rsidRDefault="003C4155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In OTS the case (episode of care). For Better Futures 2 cases in-care + post-care = 1 Better Futures service provision in CRISSP</w:t>
            </w:r>
          </w:p>
        </w:tc>
      </w:tr>
      <w:tr w:rsidR="00E0768D" w:rsidRPr="00730482" w14:paraId="44CCD181" w14:textId="77777777" w:rsidTr="005C54EE">
        <w:trPr>
          <w:cantSplit/>
          <w:trHeight w:val="529"/>
        </w:trPr>
        <w:tc>
          <w:tcPr>
            <w:tcW w:w="2133" w:type="dxa"/>
          </w:tcPr>
          <w:p w14:paraId="294C03CF" w14:textId="4F6DBBF5" w:rsidR="00E0768D" w:rsidRPr="00CE7345" w:rsidRDefault="00E0768D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Outcomes</w:t>
            </w:r>
          </w:p>
        </w:tc>
        <w:tc>
          <w:tcPr>
            <w:tcW w:w="7790" w:type="dxa"/>
          </w:tcPr>
          <w:p w14:paraId="543DD3A2" w14:textId="3E74CDA3" w:rsidR="00E0768D" w:rsidRPr="00CE7345" w:rsidRDefault="00E0768D" w:rsidP="00E0768D">
            <w:pPr>
              <w:pStyle w:val="Body"/>
              <w:rPr>
                <w:szCs w:val="21"/>
              </w:rPr>
            </w:pPr>
            <w:r w:rsidRPr="00CE7345">
              <w:rPr>
                <w:szCs w:val="21"/>
              </w:rPr>
              <w:t xml:space="preserve">Outcomes are changes for or benefits experienced by an individual after accessing a Better Futures service response (including Home Stretch). These changes may relate to a young person’s skills, attitude, knowledge, values, condition, circumstances or attributes.  </w:t>
            </w:r>
          </w:p>
          <w:p w14:paraId="643AF4C3" w14:textId="3441FA1B" w:rsidR="0068129C" w:rsidRPr="00CE7345" w:rsidRDefault="0068129C" w:rsidP="00E0768D">
            <w:pPr>
              <w:pStyle w:val="Body"/>
              <w:rPr>
                <w:szCs w:val="21"/>
              </w:rPr>
            </w:pPr>
            <w:r w:rsidRPr="00CE7345">
              <w:rPr>
                <w:szCs w:val="21"/>
              </w:rPr>
              <w:t>Outcomes are the changes made as a result of the activities undertaken (written from the young person’s perspective).</w:t>
            </w:r>
          </w:p>
        </w:tc>
      </w:tr>
      <w:tr w:rsidR="00E0768D" w:rsidRPr="00730482" w14:paraId="346BACF7" w14:textId="77777777" w:rsidTr="005C54EE">
        <w:trPr>
          <w:cantSplit/>
          <w:trHeight w:val="529"/>
        </w:trPr>
        <w:tc>
          <w:tcPr>
            <w:tcW w:w="2133" w:type="dxa"/>
          </w:tcPr>
          <w:p w14:paraId="3100EA78" w14:textId="77777777" w:rsidR="00E0768D" w:rsidRPr="00CE7345" w:rsidRDefault="00E0768D" w:rsidP="00E0768D">
            <w:pPr>
              <w:pStyle w:val="DHHStabletext"/>
              <w:rPr>
                <w:sz w:val="21"/>
                <w:szCs w:val="21"/>
              </w:rPr>
            </w:pPr>
            <w:r w:rsidRPr="00CE7345">
              <w:rPr>
                <w:sz w:val="21"/>
                <w:szCs w:val="21"/>
              </w:rPr>
              <w:t>Outcome indicator</w:t>
            </w:r>
          </w:p>
          <w:p w14:paraId="22767C7E" w14:textId="36754E6D" w:rsidR="00E0768D" w:rsidRPr="00CE7345" w:rsidRDefault="00E0768D" w:rsidP="00E0768D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(</w:t>
            </w:r>
            <w:r w:rsidR="00893BAE">
              <w:rPr>
                <w:szCs w:val="21"/>
              </w:rPr>
              <w:t>a</w:t>
            </w:r>
            <w:r w:rsidRPr="00CE7345">
              <w:rPr>
                <w:szCs w:val="21"/>
              </w:rPr>
              <w:t xml:space="preserve">ka Key </w:t>
            </w:r>
            <w:r w:rsidR="00893BAE">
              <w:rPr>
                <w:szCs w:val="21"/>
              </w:rPr>
              <w:t>R</w:t>
            </w:r>
            <w:r w:rsidRPr="00CE7345">
              <w:rPr>
                <w:szCs w:val="21"/>
              </w:rPr>
              <w:t xml:space="preserve">esults </w:t>
            </w:r>
            <w:r w:rsidR="00893BAE">
              <w:rPr>
                <w:szCs w:val="21"/>
              </w:rPr>
              <w:t>Ar</w:t>
            </w:r>
            <w:r w:rsidRPr="00CE7345">
              <w:rPr>
                <w:szCs w:val="21"/>
              </w:rPr>
              <w:t>ea)</w:t>
            </w:r>
          </w:p>
        </w:tc>
        <w:tc>
          <w:tcPr>
            <w:tcW w:w="7790" w:type="dxa"/>
          </w:tcPr>
          <w:p w14:paraId="3692AFB6" w14:textId="03AF5366" w:rsidR="00E0768D" w:rsidRPr="00CE7345" w:rsidRDefault="00E0768D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An indicator is a measure that tells you whether the planned outcome has been achieved. It is a simple statistic recorded over time.  </w:t>
            </w:r>
          </w:p>
        </w:tc>
      </w:tr>
      <w:tr w:rsidR="00E0768D" w:rsidRPr="00730482" w14:paraId="36889085" w14:textId="77777777" w:rsidTr="005C54EE">
        <w:trPr>
          <w:cantSplit/>
          <w:trHeight w:val="529"/>
        </w:trPr>
        <w:tc>
          <w:tcPr>
            <w:tcW w:w="2133" w:type="dxa"/>
          </w:tcPr>
          <w:p w14:paraId="6A4FAA21" w14:textId="223A4BEA" w:rsidR="00E0768D" w:rsidRPr="00CE7345" w:rsidRDefault="00E0768D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Outcomes collection tool</w:t>
            </w:r>
          </w:p>
        </w:tc>
        <w:tc>
          <w:tcPr>
            <w:tcW w:w="7790" w:type="dxa"/>
          </w:tcPr>
          <w:p w14:paraId="0D3E9FE3" w14:textId="606E5BB0" w:rsidR="00E0768D" w:rsidRPr="00CE7345" w:rsidRDefault="00E0768D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A tool that enables the collection and tracking of outcomes data </w:t>
            </w:r>
            <w:r w:rsidR="00467FDA" w:rsidRPr="00CE7345">
              <w:rPr>
                <w:szCs w:val="21"/>
              </w:rPr>
              <w:t>i.e.</w:t>
            </w:r>
            <w:r w:rsidRPr="00CE7345">
              <w:rPr>
                <w:szCs w:val="21"/>
              </w:rPr>
              <w:t xml:space="preserve"> Outcomes Tracking System (OTS)</w:t>
            </w:r>
          </w:p>
        </w:tc>
      </w:tr>
      <w:tr w:rsidR="0068129C" w:rsidRPr="00730482" w14:paraId="488F45F8" w14:textId="77777777" w:rsidTr="005C54EE">
        <w:trPr>
          <w:cantSplit/>
          <w:trHeight w:val="529"/>
        </w:trPr>
        <w:tc>
          <w:tcPr>
            <w:tcW w:w="2133" w:type="dxa"/>
          </w:tcPr>
          <w:p w14:paraId="2EFD7097" w14:textId="2E225138" w:rsidR="0068129C" w:rsidRPr="00CE7345" w:rsidRDefault="0068129C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Outputs</w:t>
            </w:r>
          </w:p>
        </w:tc>
        <w:tc>
          <w:tcPr>
            <w:tcW w:w="7790" w:type="dxa"/>
          </w:tcPr>
          <w:p w14:paraId="4BD514E4" w14:textId="7E2162C8" w:rsidR="0068129C" w:rsidRPr="00CE7345" w:rsidRDefault="0068129C" w:rsidP="0068129C">
            <w:pPr>
              <w:pStyle w:val="Body"/>
              <w:rPr>
                <w:szCs w:val="21"/>
              </w:rPr>
            </w:pPr>
            <w:r w:rsidRPr="00CE7345">
              <w:rPr>
                <w:szCs w:val="21"/>
              </w:rPr>
              <w:t>Output</w:t>
            </w:r>
            <w:r w:rsidR="00467FDA">
              <w:rPr>
                <w:szCs w:val="21"/>
              </w:rPr>
              <w:t>s</w:t>
            </w:r>
            <w:r w:rsidRPr="00CE7345">
              <w:rPr>
                <w:szCs w:val="21"/>
              </w:rPr>
              <w:t xml:space="preserve"> are what we produced to create outcomes</w:t>
            </w:r>
            <w:r w:rsidR="005768C0">
              <w:rPr>
                <w:szCs w:val="21"/>
              </w:rPr>
              <w:t>, f</w:t>
            </w:r>
            <w:r w:rsidRPr="00CE7345">
              <w:rPr>
                <w:szCs w:val="21"/>
              </w:rPr>
              <w:t xml:space="preserve">or example: </w:t>
            </w:r>
            <w:r w:rsidR="005765A3">
              <w:rPr>
                <w:szCs w:val="21"/>
              </w:rPr>
              <w:t>g</w:t>
            </w:r>
            <w:r w:rsidRPr="00CE7345">
              <w:rPr>
                <w:szCs w:val="21"/>
              </w:rPr>
              <w:t xml:space="preserve">oals, talents, aspirations are identified and recorded in the Better Futures Support plan. The output is the development and implementation of the plan.  </w:t>
            </w:r>
          </w:p>
        </w:tc>
      </w:tr>
      <w:tr w:rsidR="00804D0F" w:rsidRPr="00730482" w14:paraId="3A6253E3" w14:textId="77777777" w:rsidTr="005C54EE">
        <w:trPr>
          <w:cantSplit/>
          <w:trHeight w:val="529"/>
        </w:trPr>
        <w:tc>
          <w:tcPr>
            <w:tcW w:w="2133" w:type="dxa"/>
          </w:tcPr>
          <w:p w14:paraId="3B8000BA" w14:textId="68F749FE" w:rsidR="00804D0F" w:rsidRPr="00CE7345" w:rsidRDefault="00804D0F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Response Scale</w:t>
            </w:r>
            <w:r w:rsidR="001D5EE9" w:rsidRPr="00CE7345">
              <w:rPr>
                <w:szCs w:val="21"/>
              </w:rPr>
              <w:t xml:space="preserve"> code</w:t>
            </w:r>
          </w:p>
        </w:tc>
        <w:tc>
          <w:tcPr>
            <w:tcW w:w="7790" w:type="dxa"/>
          </w:tcPr>
          <w:p w14:paraId="38A8AF85" w14:textId="55C9D624" w:rsidR="00804D0F" w:rsidRPr="00CE7345" w:rsidRDefault="003C4155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Response scale number </w:t>
            </w:r>
            <w:r w:rsidR="006541C6" w:rsidRPr="00CE7345">
              <w:rPr>
                <w:szCs w:val="21"/>
              </w:rPr>
              <w:t>i.e.</w:t>
            </w:r>
            <w:r w:rsidRPr="00CE7345">
              <w:rPr>
                <w:szCs w:val="21"/>
              </w:rPr>
              <w:t xml:space="preserve"> 1-5</w:t>
            </w:r>
          </w:p>
        </w:tc>
      </w:tr>
      <w:tr w:rsidR="00804D0F" w:rsidRPr="00730482" w14:paraId="1B6B8C27" w14:textId="77777777" w:rsidTr="005C54EE">
        <w:trPr>
          <w:cantSplit/>
          <w:trHeight w:val="529"/>
        </w:trPr>
        <w:tc>
          <w:tcPr>
            <w:tcW w:w="2133" w:type="dxa"/>
          </w:tcPr>
          <w:p w14:paraId="64B1F717" w14:textId="45BE786E" w:rsidR="00804D0F" w:rsidRPr="00CE7345" w:rsidRDefault="00804D0F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Response</w:t>
            </w:r>
          </w:p>
        </w:tc>
        <w:tc>
          <w:tcPr>
            <w:tcW w:w="7790" w:type="dxa"/>
          </w:tcPr>
          <w:p w14:paraId="1A61223F" w14:textId="4A7270AA" w:rsidR="00804D0F" w:rsidRPr="00CE7345" w:rsidRDefault="003C4155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 xml:space="preserve">5 point scale text </w:t>
            </w:r>
            <w:r w:rsidR="006541C6" w:rsidRPr="00CE7345">
              <w:rPr>
                <w:szCs w:val="21"/>
              </w:rPr>
              <w:t>i.e.</w:t>
            </w:r>
            <w:r w:rsidRPr="00CE7345">
              <w:rPr>
                <w:szCs w:val="21"/>
              </w:rPr>
              <w:t xml:space="preserve"> I am confident, I am very confident etc.</w:t>
            </w:r>
          </w:p>
        </w:tc>
      </w:tr>
      <w:tr w:rsidR="0068129C" w:rsidRPr="00730482" w14:paraId="3D09562F" w14:textId="77777777" w:rsidTr="005C54EE">
        <w:trPr>
          <w:cantSplit/>
          <w:trHeight w:val="529"/>
        </w:trPr>
        <w:tc>
          <w:tcPr>
            <w:tcW w:w="2133" w:type="dxa"/>
          </w:tcPr>
          <w:p w14:paraId="524701A1" w14:textId="333DA1DE" w:rsidR="0068129C" w:rsidRPr="00CE7345" w:rsidRDefault="0068129C" w:rsidP="00730482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Theory of change</w:t>
            </w:r>
          </w:p>
        </w:tc>
        <w:tc>
          <w:tcPr>
            <w:tcW w:w="7790" w:type="dxa"/>
          </w:tcPr>
          <w:p w14:paraId="09167168" w14:textId="3CB9E782" w:rsidR="0068129C" w:rsidRPr="00CE7345" w:rsidRDefault="0068129C" w:rsidP="0068129C">
            <w:pPr>
              <w:pStyle w:val="Body"/>
              <w:rPr>
                <w:szCs w:val="21"/>
              </w:rPr>
            </w:pPr>
            <w:r w:rsidRPr="00CE7345">
              <w:rPr>
                <w:szCs w:val="21"/>
              </w:rPr>
              <w:t>Theory of change is a description and illustration of how and why a desired change is expected to happen in a particular context.</w:t>
            </w:r>
          </w:p>
        </w:tc>
      </w:tr>
      <w:tr w:rsidR="00B644EA" w:rsidRPr="00F2154B" w14:paraId="5BC175C4" w14:textId="77777777" w:rsidTr="005C54EE">
        <w:trPr>
          <w:cantSplit/>
          <w:trHeight w:val="529"/>
        </w:trPr>
        <w:tc>
          <w:tcPr>
            <w:tcW w:w="2133" w:type="dxa"/>
          </w:tcPr>
          <w:p w14:paraId="3E28907E" w14:textId="77777777" w:rsidR="00B644EA" w:rsidRPr="00CE7345" w:rsidRDefault="00B644EA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YP</w:t>
            </w:r>
          </w:p>
        </w:tc>
        <w:tc>
          <w:tcPr>
            <w:tcW w:w="7790" w:type="dxa"/>
          </w:tcPr>
          <w:p w14:paraId="353C0CBD" w14:textId="77777777" w:rsidR="00B644EA" w:rsidRPr="00CE7345" w:rsidRDefault="00B644EA" w:rsidP="00DD4A03">
            <w:pPr>
              <w:pStyle w:val="Tabletext"/>
              <w:rPr>
                <w:szCs w:val="21"/>
              </w:rPr>
            </w:pPr>
            <w:r w:rsidRPr="00CE7345">
              <w:rPr>
                <w:szCs w:val="21"/>
              </w:rPr>
              <w:t>Young person</w:t>
            </w:r>
          </w:p>
        </w:tc>
      </w:tr>
    </w:tbl>
    <w:p w14:paraId="26D87514" w14:textId="02906C3C" w:rsidR="00F204E1" w:rsidRDefault="00F204E1" w:rsidP="000A7D37">
      <w:pPr>
        <w:pStyle w:val="DHHSbody"/>
        <w:rPr>
          <w:sz w:val="21"/>
          <w:szCs w:val="21"/>
        </w:rPr>
      </w:pPr>
      <w:bookmarkStart w:id="64" w:name="_Toc63327790"/>
      <w:bookmarkStart w:id="65" w:name="_Hlk31365261"/>
      <w:bookmarkEnd w:id="57"/>
    </w:p>
    <w:p w14:paraId="7994F357" w14:textId="77777777" w:rsidR="00F204E1" w:rsidRDefault="00F204E1">
      <w:pPr>
        <w:spacing w:after="0" w:line="240" w:lineRule="auto"/>
        <w:rPr>
          <w:rFonts w:eastAsia="Times"/>
          <w:szCs w:val="21"/>
        </w:rPr>
      </w:pPr>
      <w:r>
        <w:rPr>
          <w:szCs w:val="21"/>
        </w:rPr>
        <w:br w:type="page"/>
      </w:r>
    </w:p>
    <w:p w14:paraId="55503F12" w14:textId="77777777" w:rsidR="009437BF" w:rsidRPr="00AF311F" w:rsidRDefault="009437BF" w:rsidP="000A7D37">
      <w:pPr>
        <w:pStyle w:val="DHHSbody"/>
        <w:rPr>
          <w:sz w:val="21"/>
          <w:szCs w:val="21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256"/>
        <w:gridCol w:w="6667"/>
      </w:tblGrid>
      <w:tr w:rsidR="005E7409" w14:paraId="3E27EE9A" w14:textId="77777777" w:rsidTr="00413AB2">
        <w:tc>
          <w:tcPr>
            <w:tcW w:w="3256" w:type="dxa"/>
          </w:tcPr>
          <w:p w14:paraId="1A802BF1" w14:textId="77777777" w:rsidR="005E7409" w:rsidRPr="00AF311F" w:rsidRDefault="005E7409" w:rsidP="00DD4A03">
            <w:pPr>
              <w:pStyle w:val="DHHStabletext"/>
              <w:rPr>
                <w:b/>
                <w:sz w:val="21"/>
                <w:szCs w:val="21"/>
              </w:rPr>
            </w:pPr>
            <w:bookmarkStart w:id="66" w:name="_Hlk91146522"/>
            <w:bookmarkEnd w:id="58"/>
            <w:bookmarkEnd w:id="60"/>
            <w:bookmarkEnd w:id="64"/>
            <w:r w:rsidRPr="00AF311F">
              <w:rPr>
                <w:b/>
                <w:sz w:val="21"/>
                <w:szCs w:val="21"/>
              </w:rPr>
              <w:t>Subject</w:t>
            </w:r>
          </w:p>
        </w:tc>
        <w:tc>
          <w:tcPr>
            <w:tcW w:w="6667" w:type="dxa"/>
          </w:tcPr>
          <w:p w14:paraId="42226FCD" w14:textId="77777777" w:rsidR="005E7409" w:rsidRPr="00AF311F" w:rsidRDefault="005E7409" w:rsidP="00DD4A03">
            <w:pPr>
              <w:pStyle w:val="DHHStabletext"/>
              <w:rPr>
                <w:b/>
                <w:sz w:val="21"/>
                <w:szCs w:val="21"/>
              </w:rPr>
            </w:pPr>
            <w:r w:rsidRPr="00AF311F">
              <w:rPr>
                <w:b/>
                <w:sz w:val="21"/>
                <w:szCs w:val="21"/>
              </w:rPr>
              <w:t>Details</w:t>
            </w:r>
          </w:p>
        </w:tc>
      </w:tr>
      <w:tr w:rsidR="005E7409" w14:paraId="729A6877" w14:textId="77777777" w:rsidTr="00413AB2">
        <w:tc>
          <w:tcPr>
            <w:tcW w:w="3256" w:type="dxa"/>
          </w:tcPr>
          <w:p w14:paraId="1CF96FB3" w14:textId="77777777" w:rsidR="005E7409" w:rsidRPr="00AF311F" w:rsidRDefault="005E7409" w:rsidP="00DD4A03">
            <w:pPr>
              <w:pStyle w:val="DHHStabletext"/>
              <w:rPr>
                <w:sz w:val="21"/>
                <w:szCs w:val="21"/>
              </w:rPr>
            </w:pPr>
            <w:r w:rsidRPr="00AF311F">
              <w:rPr>
                <w:sz w:val="21"/>
                <w:szCs w:val="21"/>
              </w:rPr>
              <w:t>Guide author</w:t>
            </w:r>
          </w:p>
        </w:tc>
        <w:tc>
          <w:tcPr>
            <w:tcW w:w="6667" w:type="dxa"/>
          </w:tcPr>
          <w:p w14:paraId="283EF321" w14:textId="77777777" w:rsidR="005E7409" w:rsidRPr="00AF311F" w:rsidRDefault="005E7409" w:rsidP="00DD4A03">
            <w:pPr>
              <w:pStyle w:val="DHHStabletext"/>
              <w:rPr>
                <w:rFonts w:cs="Arial"/>
                <w:color w:val="000000"/>
                <w:sz w:val="21"/>
                <w:szCs w:val="21"/>
                <w:lang w:eastAsia="en-AU"/>
              </w:rPr>
            </w:pP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Transitions from Care Team</w:t>
            </w:r>
            <w:r w:rsidRPr="00AF311F">
              <w:rPr>
                <w:rFonts w:cs="Arial"/>
                <w:color w:val="000000"/>
                <w:sz w:val="21"/>
                <w:szCs w:val="21"/>
              </w:rPr>
              <w:t xml:space="preserve">, </w:t>
            </w: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Care Services</w:t>
            </w:r>
          </w:p>
          <w:p w14:paraId="12020F4F" w14:textId="053160BD" w:rsidR="005E7409" w:rsidRPr="00AF311F" w:rsidRDefault="005E7409" w:rsidP="00DD4A03">
            <w:pPr>
              <w:pStyle w:val="DHHStabletext"/>
              <w:rPr>
                <w:rFonts w:cs="Arial"/>
                <w:color w:val="000000"/>
                <w:sz w:val="21"/>
                <w:szCs w:val="21"/>
                <w:lang w:eastAsia="en-AU"/>
              </w:rPr>
            </w:pP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Children</w:t>
            </w:r>
            <w:r w:rsidR="00C54C93"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 xml:space="preserve"> and </w:t>
            </w: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Families</w:t>
            </w:r>
            <w:r w:rsidR="00C54C93"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Division</w:t>
            </w:r>
          </w:p>
          <w:p w14:paraId="741206C3" w14:textId="77777777" w:rsidR="005E7409" w:rsidRPr="00AF311F" w:rsidRDefault="005E7409" w:rsidP="00DD4A03">
            <w:pPr>
              <w:pStyle w:val="DHHStabletext"/>
              <w:rPr>
                <w:rFonts w:cs="Arial"/>
                <w:color w:val="000000"/>
                <w:sz w:val="21"/>
                <w:szCs w:val="21"/>
              </w:rPr>
            </w:pP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Department of Families Fairness and Housing</w:t>
            </w:r>
          </w:p>
        </w:tc>
      </w:tr>
      <w:tr w:rsidR="005E7409" w14:paraId="1E98645B" w14:textId="77777777" w:rsidTr="00413AB2">
        <w:tc>
          <w:tcPr>
            <w:tcW w:w="3256" w:type="dxa"/>
          </w:tcPr>
          <w:p w14:paraId="28A6805D" w14:textId="77777777" w:rsidR="005E7409" w:rsidRPr="00AF311F" w:rsidRDefault="005E7409" w:rsidP="00DD4A03">
            <w:pPr>
              <w:pStyle w:val="DHHStabletext"/>
              <w:rPr>
                <w:sz w:val="21"/>
                <w:szCs w:val="21"/>
              </w:rPr>
            </w:pPr>
            <w:r w:rsidRPr="00AF311F">
              <w:rPr>
                <w:sz w:val="21"/>
                <w:szCs w:val="21"/>
              </w:rPr>
              <w:t xml:space="preserve">Authorised by </w:t>
            </w:r>
          </w:p>
        </w:tc>
        <w:tc>
          <w:tcPr>
            <w:tcW w:w="6667" w:type="dxa"/>
          </w:tcPr>
          <w:p w14:paraId="16972F41" w14:textId="77777777" w:rsidR="005E7409" w:rsidRPr="00AF311F" w:rsidRDefault="005E7409" w:rsidP="00DD4A03">
            <w:pPr>
              <w:pStyle w:val="DHHStabletext"/>
              <w:rPr>
                <w:rFonts w:cs="Arial"/>
                <w:color w:val="000000"/>
                <w:sz w:val="21"/>
                <w:szCs w:val="21"/>
                <w:lang w:eastAsia="en-AU"/>
              </w:rPr>
            </w:pP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Transitions from Care Team</w:t>
            </w:r>
            <w:r w:rsidRPr="00AF311F">
              <w:rPr>
                <w:rFonts w:cs="Arial"/>
                <w:color w:val="000000"/>
                <w:sz w:val="21"/>
                <w:szCs w:val="21"/>
              </w:rPr>
              <w:t xml:space="preserve">, </w:t>
            </w: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Care Services</w:t>
            </w:r>
          </w:p>
          <w:p w14:paraId="3186E1FD" w14:textId="06668EDE" w:rsidR="005E7409" w:rsidRPr="00AF311F" w:rsidRDefault="005E7409" w:rsidP="00DD4A03">
            <w:pPr>
              <w:pStyle w:val="DHHStabletext"/>
              <w:rPr>
                <w:rFonts w:cs="Arial"/>
                <w:color w:val="000000"/>
                <w:sz w:val="21"/>
                <w:szCs w:val="21"/>
                <w:lang w:eastAsia="en-AU"/>
              </w:rPr>
            </w:pP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Children</w:t>
            </w:r>
            <w:r w:rsidR="00C54C93"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 xml:space="preserve"> and </w:t>
            </w:r>
            <w:r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>Families</w:t>
            </w:r>
            <w:r w:rsidR="00C54C93" w:rsidRPr="00AF311F">
              <w:rPr>
                <w:rFonts w:cs="Arial"/>
                <w:color w:val="000000"/>
                <w:sz w:val="21"/>
                <w:szCs w:val="21"/>
                <w:lang w:eastAsia="en-AU"/>
              </w:rPr>
              <w:t xml:space="preserve"> Division</w:t>
            </w:r>
          </w:p>
        </w:tc>
      </w:tr>
      <w:tr w:rsidR="005E7409" w14:paraId="50030280" w14:textId="77777777" w:rsidTr="00413AB2">
        <w:tc>
          <w:tcPr>
            <w:tcW w:w="3256" w:type="dxa"/>
          </w:tcPr>
          <w:p w14:paraId="574EA86F" w14:textId="77777777" w:rsidR="005E7409" w:rsidRPr="00AF311F" w:rsidRDefault="005E7409" w:rsidP="00DD4A03">
            <w:pPr>
              <w:pStyle w:val="DHHStabletext"/>
              <w:rPr>
                <w:sz w:val="21"/>
                <w:szCs w:val="21"/>
              </w:rPr>
            </w:pPr>
            <w:r w:rsidRPr="00AF311F">
              <w:rPr>
                <w:sz w:val="21"/>
                <w:szCs w:val="21"/>
              </w:rPr>
              <w:t>Guide created/last reviewed</w:t>
            </w:r>
          </w:p>
        </w:tc>
        <w:tc>
          <w:tcPr>
            <w:tcW w:w="6667" w:type="dxa"/>
          </w:tcPr>
          <w:p w14:paraId="7FA09F0F" w14:textId="33FC8A42" w:rsidR="005E7409" w:rsidRPr="00AF311F" w:rsidRDefault="00D039C8" w:rsidP="00DD4A03">
            <w:pPr>
              <w:pStyle w:val="DHHS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June</w:t>
            </w:r>
            <w:r w:rsidR="00833334">
              <w:rPr>
                <w:sz w:val="21"/>
                <w:szCs w:val="21"/>
              </w:rPr>
              <w:t xml:space="preserve"> 2024</w:t>
            </w:r>
          </w:p>
        </w:tc>
      </w:tr>
      <w:tr w:rsidR="005E7409" w14:paraId="2BA18A59" w14:textId="77777777" w:rsidTr="00413AB2">
        <w:tc>
          <w:tcPr>
            <w:tcW w:w="3256" w:type="dxa"/>
          </w:tcPr>
          <w:p w14:paraId="1E83D2AD" w14:textId="77777777" w:rsidR="005E7409" w:rsidRPr="00AF311F" w:rsidRDefault="005E7409" w:rsidP="00DD4A03">
            <w:pPr>
              <w:pStyle w:val="DHHStabletext"/>
              <w:rPr>
                <w:sz w:val="21"/>
                <w:szCs w:val="21"/>
              </w:rPr>
            </w:pPr>
            <w:r w:rsidRPr="00AF311F">
              <w:rPr>
                <w:sz w:val="21"/>
                <w:szCs w:val="21"/>
              </w:rPr>
              <w:t xml:space="preserve">Version number </w:t>
            </w:r>
          </w:p>
        </w:tc>
        <w:tc>
          <w:tcPr>
            <w:tcW w:w="6667" w:type="dxa"/>
          </w:tcPr>
          <w:p w14:paraId="4235F916" w14:textId="04F52091" w:rsidR="005E7409" w:rsidRPr="00AF311F" w:rsidRDefault="005E7409" w:rsidP="00DD4A03">
            <w:pPr>
              <w:pStyle w:val="DHHStabletext"/>
              <w:rPr>
                <w:sz w:val="21"/>
                <w:szCs w:val="21"/>
              </w:rPr>
            </w:pPr>
            <w:r w:rsidRPr="00AF311F">
              <w:rPr>
                <w:sz w:val="21"/>
                <w:szCs w:val="21"/>
              </w:rPr>
              <w:t>V</w:t>
            </w:r>
            <w:r w:rsidR="00833334">
              <w:rPr>
                <w:sz w:val="21"/>
                <w:szCs w:val="21"/>
              </w:rPr>
              <w:t>2</w:t>
            </w:r>
          </w:p>
        </w:tc>
      </w:tr>
      <w:bookmarkEnd w:id="66"/>
    </w:tbl>
    <w:p w14:paraId="3B145E26" w14:textId="77777777" w:rsidR="0059195B" w:rsidRDefault="0059195B" w:rsidP="0059195B">
      <w:pPr>
        <w:pStyle w:val="DHHSbody"/>
      </w:pPr>
    </w:p>
    <w:bookmarkEnd w:id="65"/>
    <w:p w14:paraId="5C71CE36" w14:textId="77777777" w:rsidR="00162CA9" w:rsidRDefault="00162CA9" w:rsidP="00070D76">
      <w:pPr>
        <w:pStyle w:val="Body"/>
      </w:pPr>
    </w:p>
    <w:sectPr w:rsidR="00162CA9" w:rsidSect="00C32F92">
      <w:headerReference w:type="default" r:id="rId37"/>
      <w:pgSz w:w="11906" w:h="16838" w:code="9"/>
      <w:pgMar w:top="1418" w:right="851" w:bottom="993" w:left="993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C2CF" w14:textId="77777777" w:rsidR="00E34CE3" w:rsidRDefault="00E34CE3">
      <w:r>
        <w:separator/>
      </w:r>
    </w:p>
    <w:p w14:paraId="7CC85CEE" w14:textId="77777777" w:rsidR="00E34CE3" w:rsidRDefault="00E34CE3"/>
  </w:endnote>
  <w:endnote w:type="continuationSeparator" w:id="0">
    <w:p w14:paraId="3FA25A31" w14:textId="77777777" w:rsidR="00E34CE3" w:rsidRDefault="00E34CE3">
      <w:r>
        <w:continuationSeparator/>
      </w:r>
    </w:p>
    <w:p w14:paraId="526AD314" w14:textId="77777777" w:rsidR="00E34CE3" w:rsidRDefault="00E34CE3"/>
  </w:endnote>
  <w:endnote w:type="continuationNotice" w:id="1">
    <w:p w14:paraId="4E63F2CD" w14:textId="77777777" w:rsidR="00E34CE3" w:rsidRDefault="00E34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Roman">
    <w:charset w:val="00"/>
    <w:family w:val="roman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141E2" w14:textId="77777777" w:rsidR="00D039C8" w:rsidRDefault="00D03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8814A" w14:textId="705F86E1" w:rsidR="00E261B3" w:rsidRPr="00F65AA9" w:rsidRDefault="00857C5F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0A3184E" wp14:editId="20AA2440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8ed549d2ba1b12e07cf7da6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9D4AE" w14:textId="44A17013" w:rsidR="00857C5F" w:rsidRPr="00857C5F" w:rsidRDefault="00857C5F" w:rsidP="00857C5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57C5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184E" id="_x0000_t202" coordsize="21600,21600" o:spt="202" path="m,l,21600r21600,l21600,xe">
              <v:stroke joinstyle="miter"/>
              <v:path gradientshapeok="t" o:connecttype="rect"/>
            </v:shapetype>
            <v:shape id="MSIPCM8ed549d2ba1b12e07cf7da6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A19D4AE" w14:textId="44A17013" w:rsidR="00857C5F" w:rsidRPr="00857C5F" w:rsidRDefault="00857C5F" w:rsidP="00857C5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57C5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AFEC" w14:textId="221FE911" w:rsidR="00E261B3" w:rsidRDefault="00857C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872" behindDoc="0" locked="0" layoutInCell="0" allowOverlap="1" wp14:anchorId="3D3CF49D" wp14:editId="16524AB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114f4b04b4f3972beb5ea3f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279B4" w14:textId="631898F4" w:rsidR="00857C5F" w:rsidRPr="00857C5F" w:rsidRDefault="00857C5F" w:rsidP="00857C5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57C5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CF49D" id="_x0000_t202" coordsize="21600,21600" o:spt="202" path="m,l,21600r21600,l21600,xe">
              <v:stroke joinstyle="miter"/>
              <v:path gradientshapeok="t" o:connecttype="rect"/>
            </v:shapetype>
            <v:shape id="MSIPCM114f4b04b4f3972beb5ea3f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BA279B4" w14:textId="631898F4" w:rsidR="00857C5F" w:rsidRPr="00857C5F" w:rsidRDefault="00857C5F" w:rsidP="00857C5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57C5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18CF" w14:textId="77777777" w:rsidR="00E34CE3" w:rsidRDefault="00E34CE3" w:rsidP="00207717">
      <w:pPr>
        <w:spacing w:before="120"/>
      </w:pPr>
      <w:r>
        <w:separator/>
      </w:r>
    </w:p>
  </w:footnote>
  <w:footnote w:type="continuationSeparator" w:id="0">
    <w:p w14:paraId="7490E3D3" w14:textId="77777777" w:rsidR="00E34CE3" w:rsidRDefault="00E34CE3">
      <w:r>
        <w:continuationSeparator/>
      </w:r>
    </w:p>
    <w:p w14:paraId="7580FD80" w14:textId="77777777" w:rsidR="00E34CE3" w:rsidRDefault="00E34CE3"/>
  </w:footnote>
  <w:footnote w:type="continuationNotice" w:id="1">
    <w:p w14:paraId="7B57B62C" w14:textId="77777777" w:rsidR="00E34CE3" w:rsidRDefault="00E34CE3">
      <w:pPr>
        <w:spacing w:after="0" w:line="240" w:lineRule="auto"/>
      </w:pPr>
    </w:p>
  </w:footnote>
  <w:footnote w:id="2">
    <w:p w14:paraId="00D7B496" w14:textId="77777777" w:rsidR="00F62563" w:rsidRPr="008A7F53" w:rsidRDefault="00F62563" w:rsidP="00F6256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A7F53">
        <w:rPr>
          <w:sz w:val="16"/>
        </w:rPr>
        <w:t xml:space="preserve">Client is used throughout this document in the context of </w:t>
      </w:r>
      <w:r>
        <w:rPr>
          <w:sz w:val="16"/>
        </w:rPr>
        <w:t>OTS</w:t>
      </w:r>
      <w:r w:rsidRPr="008A7F53">
        <w:rPr>
          <w:sz w:val="16"/>
        </w:rPr>
        <w:t xml:space="preserve"> system terminology. Young person/people is the preferred term used in a programmatic context.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C972" w14:textId="77777777" w:rsidR="00D039C8" w:rsidRDefault="00D03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67C3" w14:textId="7F43DCF6" w:rsidR="00EF2C72" w:rsidRDefault="008F5839" w:rsidP="00EF2C72">
    <w:pPr>
      <w:pStyle w:val="Header"/>
      <w:spacing w:after="0"/>
    </w:pPr>
    <w:r>
      <w:rPr>
        <w:noProof/>
      </w:rPr>
      <w:drawing>
        <wp:anchor distT="0" distB="0" distL="114300" distR="114300" simplePos="0" relativeHeight="251665920" behindDoc="1" locked="1" layoutInCell="1" allowOverlap="1" wp14:anchorId="6980CED0" wp14:editId="6B01858B">
          <wp:simplePos x="0" y="0"/>
          <wp:positionH relativeFrom="page">
            <wp:posOffset>0</wp:posOffset>
          </wp:positionH>
          <wp:positionV relativeFrom="page">
            <wp:posOffset>-10160</wp:posOffset>
          </wp:positionV>
          <wp:extent cx="7675880" cy="10248265"/>
          <wp:effectExtent l="0" t="0" r="1270" b="635"/>
          <wp:wrapNone/>
          <wp:docPr id="2" name="Picture 2" descr="Victoria State Government Families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5880" cy="1024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6A17E" w14:textId="77777777" w:rsidR="008F5839" w:rsidRDefault="008F5839" w:rsidP="00EF2C72">
    <w:pPr>
      <w:pStyle w:val="Header"/>
      <w:spacing w:after="0"/>
    </w:pPr>
  </w:p>
  <w:p w14:paraId="214269E3" w14:textId="77777777" w:rsidR="008F5839" w:rsidRDefault="008F5839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7654" w14:textId="77777777" w:rsidR="00D039C8" w:rsidRDefault="00D039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1042" w14:textId="65A99EB5" w:rsidR="00592DDA" w:rsidRDefault="00592D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E33B7" w14:textId="2D2A1D04" w:rsidR="00E261B3" w:rsidRPr="008F5839" w:rsidRDefault="008A3B53" w:rsidP="0017674D">
    <w:pPr>
      <w:pStyle w:val="Header"/>
    </w:pPr>
    <w:r w:rsidRPr="008F5839">
      <w:t xml:space="preserve">Better Futures and </w:t>
    </w:r>
    <w:r w:rsidR="00354A30" w:rsidRPr="008F5839">
      <w:t xml:space="preserve">Home Stretch </w:t>
    </w:r>
    <w:r w:rsidR="00B96162" w:rsidRPr="008F5839">
      <w:t>Outcomes Measurement P</w:t>
    </w:r>
    <w:r w:rsidR="00354A30" w:rsidRPr="008F5839">
      <w:t xml:space="preserve">ractice </w:t>
    </w:r>
    <w:r w:rsidR="00B96162" w:rsidRPr="008F5839">
      <w:t>A</w:t>
    </w:r>
    <w:r w:rsidR="00354A30" w:rsidRPr="008F5839">
      <w:t>dvice</w:t>
    </w:r>
    <w:r w:rsidR="008F5839">
      <w:tab/>
    </w:r>
    <w:r w:rsidR="008F5839">
      <w:tab/>
    </w:r>
    <w:r w:rsidR="008F5839">
      <w:tab/>
    </w:r>
    <w:r w:rsidR="008F5839">
      <w:tab/>
    </w:r>
    <w:r w:rsidR="008F5839">
      <w:tab/>
    </w:r>
    <w:r w:rsidR="00B14B5F" w:rsidRPr="008F5839">
      <w:fldChar w:fldCharType="begin"/>
    </w:r>
    <w:r w:rsidR="00B14B5F" w:rsidRPr="008F5839">
      <w:instrText xml:space="preserve"> PAGE </w:instrText>
    </w:r>
    <w:r w:rsidR="00B14B5F" w:rsidRPr="008F5839">
      <w:fldChar w:fldCharType="separate"/>
    </w:r>
    <w:r w:rsidR="00B14B5F" w:rsidRPr="008F5839">
      <w:t>2</w:t>
    </w:r>
    <w:r w:rsidR="00B14B5F" w:rsidRPr="008F5839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FD9B" w14:textId="71445624" w:rsidR="00592DDA" w:rsidRDefault="00592DD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E20B2" w14:textId="216A009F" w:rsidR="004E4A18" w:rsidRPr="008F5839" w:rsidRDefault="004E4A18" w:rsidP="0017674D">
    <w:pPr>
      <w:pStyle w:val="Header"/>
    </w:pPr>
    <w:r>
      <w:rPr>
        <w:noProof/>
      </w:rPr>
      <w:drawing>
        <wp:anchor distT="0" distB="0" distL="114300" distR="114300" simplePos="0" relativeHeight="251667968" behindDoc="1" locked="1" layoutInCell="1" allowOverlap="1" wp14:anchorId="7AA69060" wp14:editId="01E7A8B0">
          <wp:simplePos x="0" y="0"/>
          <wp:positionH relativeFrom="page">
            <wp:posOffset>1905</wp:posOffset>
          </wp:positionH>
          <wp:positionV relativeFrom="page">
            <wp:posOffset>12065</wp:posOffset>
          </wp:positionV>
          <wp:extent cx="7559675" cy="269875"/>
          <wp:effectExtent l="0" t="0" r="317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839">
      <w:t>Better Futures and Home Stretch Outcomes Measurement Practice Advice</w:t>
    </w:r>
    <w:r>
      <w:tab/>
    </w:r>
    <w:r>
      <w:tab/>
    </w:r>
    <w:r>
      <w:tab/>
    </w:r>
    <w:r>
      <w:tab/>
    </w:r>
    <w:r>
      <w:tab/>
    </w:r>
    <w:r w:rsidRPr="008F5839">
      <w:fldChar w:fldCharType="begin"/>
    </w:r>
    <w:r w:rsidRPr="008F5839">
      <w:instrText xml:space="preserve"> PAGE </w:instrText>
    </w:r>
    <w:r w:rsidRPr="008F5839">
      <w:fldChar w:fldCharType="separate"/>
    </w:r>
    <w:r w:rsidRPr="008F5839">
      <w:t>2</w:t>
    </w:r>
    <w:r w:rsidRPr="008F583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D43DB"/>
    <w:multiLevelType w:val="multilevel"/>
    <w:tmpl w:val="5890EA66"/>
    <w:numStyleLink w:val="ZZNumbersdigit"/>
  </w:abstractNum>
  <w:abstractNum w:abstractNumId="1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3186074"/>
    <w:multiLevelType w:val="hybridMultilevel"/>
    <w:tmpl w:val="2A321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6F3B"/>
    <w:multiLevelType w:val="hybridMultilevel"/>
    <w:tmpl w:val="E5E89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C632857"/>
    <w:multiLevelType w:val="hybridMultilevel"/>
    <w:tmpl w:val="7E120A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3DB6AA1"/>
    <w:multiLevelType w:val="hybridMultilevel"/>
    <w:tmpl w:val="EB86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180336">
    <w:abstractNumId w:val="5"/>
  </w:num>
  <w:num w:numId="2" w16cid:durableId="1994333558">
    <w:abstractNumId w:val="10"/>
  </w:num>
  <w:num w:numId="3" w16cid:durableId="819269453">
    <w:abstractNumId w:val="9"/>
  </w:num>
  <w:num w:numId="4" w16cid:durableId="936207526">
    <w:abstractNumId w:val="11"/>
  </w:num>
  <w:num w:numId="5" w16cid:durableId="802965242">
    <w:abstractNumId w:val="6"/>
  </w:num>
  <w:num w:numId="6" w16cid:durableId="932128694">
    <w:abstractNumId w:val="1"/>
  </w:num>
  <w:num w:numId="7" w16cid:durableId="916092369">
    <w:abstractNumId w:val="7"/>
  </w:num>
  <w:num w:numId="8" w16cid:durableId="1595439510">
    <w:abstractNumId w:val="4"/>
  </w:num>
  <w:num w:numId="9" w16cid:durableId="1970091834">
    <w:abstractNumId w:val="10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10" w16cid:durableId="211104660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178395">
    <w:abstractNumId w:val="10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12" w16cid:durableId="206112015">
    <w:abstractNumId w:val="2"/>
  </w:num>
  <w:num w:numId="13" w16cid:durableId="611596523">
    <w:abstractNumId w:val="8"/>
  </w:num>
  <w:num w:numId="14" w16cid:durableId="1392342058">
    <w:abstractNumId w:val="3"/>
  </w:num>
  <w:num w:numId="15" w16cid:durableId="58407352">
    <w:abstractNumId w:val="10"/>
  </w:num>
  <w:num w:numId="16" w16cid:durableId="2098595642">
    <w:abstractNumId w:val="12"/>
  </w:num>
  <w:num w:numId="17" w16cid:durableId="2123331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34994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B"/>
    <w:rsid w:val="00000719"/>
    <w:rsid w:val="00000998"/>
    <w:rsid w:val="00000D45"/>
    <w:rsid w:val="00002D68"/>
    <w:rsid w:val="00003403"/>
    <w:rsid w:val="00005347"/>
    <w:rsid w:val="000069F2"/>
    <w:rsid w:val="000072B6"/>
    <w:rsid w:val="0001021B"/>
    <w:rsid w:val="00010A71"/>
    <w:rsid w:val="00010E88"/>
    <w:rsid w:val="00011D89"/>
    <w:rsid w:val="00012D28"/>
    <w:rsid w:val="0001350F"/>
    <w:rsid w:val="00013D1E"/>
    <w:rsid w:val="00014B57"/>
    <w:rsid w:val="000154FD"/>
    <w:rsid w:val="0001644D"/>
    <w:rsid w:val="00017127"/>
    <w:rsid w:val="00020EDC"/>
    <w:rsid w:val="000210E7"/>
    <w:rsid w:val="00021456"/>
    <w:rsid w:val="00021AC7"/>
    <w:rsid w:val="00022271"/>
    <w:rsid w:val="000225A3"/>
    <w:rsid w:val="00022B66"/>
    <w:rsid w:val="0002319B"/>
    <w:rsid w:val="000235E8"/>
    <w:rsid w:val="00024D89"/>
    <w:rsid w:val="000250B6"/>
    <w:rsid w:val="000253DA"/>
    <w:rsid w:val="000256FC"/>
    <w:rsid w:val="000264AC"/>
    <w:rsid w:val="0002792E"/>
    <w:rsid w:val="00031DE9"/>
    <w:rsid w:val="00032046"/>
    <w:rsid w:val="00032A2F"/>
    <w:rsid w:val="00032C15"/>
    <w:rsid w:val="00032DF0"/>
    <w:rsid w:val="00033065"/>
    <w:rsid w:val="00033A13"/>
    <w:rsid w:val="00033D81"/>
    <w:rsid w:val="000345CB"/>
    <w:rsid w:val="0003553E"/>
    <w:rsid w:val="00035C0C"/>
    <w:rsid w:val="00035C57"/>
    <w:rsid w:val="00036683"/>
    <w:rsid w:val="0003686C"/>
    <w:rsid w:val="00036991"/>
    <w:rsid w:val="0003705E"/>
    <w:rsid w:val="00037366"/>
    <w:rsid w:val="00040934"/>
    <w:rsid w:val="00041BF0"/>
    <w:rsid w:val="00042838"/>
    <w:rsid w:val="00042C8A"/>
    <w:rsid w:val="000448D7"/>
    <w:rsid w:val="000450E0"/>
    <w:rsid w:val="0004536B"/>
    <w:rsid w:val="0004570F"/>
    <w:rsid w:val="00045F8E"/>
    <w:rsid w:val="00046B68"/>
    <w:rsid w:val="00046DA6"/>
    <w:rsid w:val="00047802"/>
    <w:rsid w:val="000501E3"/>
    <w:rsid w:val="0005024C"/>
    <w:rsid w:val="00050AEC"/>
    <w:rsid w:val="00051F81"/>
    <w:rsid w:val="000527DD"/>
    <w:rsid w:val="00056B9B"/>
    <w:rsid w:val="000578B2"/>
    <w:rsid w:val="00057EA9"/>
    <w:rsid w:val="00060959"/>
    <w:rsid w:val="00060C8F"/>
    <w:rsid w:val="0006298A"/>
    <w:rsid w:val="00062E7E"/>
    <w:rsid w:val="00064AB4"/>
    <w:rsid w:val="000650BF"/>
    <w:rsid w:val="00065234"/>
    <w:rsid w:val="00065BCA"/>
    <w:rsid w:val="000663CD"/>
    <w:rsid w:val="00070BDE"/>
    <w:rsid w:val="00070D76"/>
    <w:rsid w:val="00071758"/>
    <w:rsid w:val="00071FD1"/>
    <w:rsid w:val="00072959"/>
    <w:rsid w:val="0007323C"/>
    <w:rsid w:val="000733FE"/>
    <w:rsid w:val="00073566"/>
    <w:rsid w:val="000739F5"/>
    <w:rsid w:val="00074219"/>
    <w:rsid w:val="00074273"/>
    <w:rsid w:val="00074DBF"/>
    <w:rsid w:val="00074ED5"/>
    <w:rsid w:val="000767E9"/>
    <w:rsid w:val="000768B6"/>
    <w:rsid w:val="00076AE7"/>
    <w:rsid w:val="000771C6"/>
    <w:rsid w:val="000827D1"/>
    <w:rsid w:val="000831AE"/>
    <w:rsid w:val="00083BFB"/>
    <w:rsid w:val="0008508E"/>
    <w:rsid w:val="0008626D"/>
    <w:rsid w:val="00086557"/>
    <w:rsid w:val="00087951"/>
    <w:rsid w:val="00090D98"/>
    <w:rsid w:val="0009113B"/>
    <w:rsid w:val="00093130"/>
    <w:rsid w:val="00093402"/>
    <w:rsid w:val="00093477"/>
    <w:rsid w:val="000935C1"/>
    <w:rsid w:val="00094706"/>
    <w:rsid w:val="00094DA3"/>
    <w:rsid w:val="00095117"/>
    <w:rsid w:val="00095FDE"/>
    <w:rsid w:val="00096CD1"/>
    <w:rsid w:val="000A012C"/>
    <w:rsid w:val="000A0EB9"/>
    <w:rsid w:val="000A0F8D"/>
    <w:rsid w:val="000A17F8"/>
    <w:rsid w:val="000A186C"/>
    <w:rsid w:val="000A1EA4"/>
    <w:rsid w:val="000A20CB"/>
    <w:rsid w:val="000A2476"/>
    <w:rsid w:val="000A58C7"/>
    <w:rsid w:val="000A611D"/>
    <w:rsid w:val="000A629C"/>
    <w:rsid w:val="000A63B7"/>
    <w:rsid w:val="000A641A"/>
    <w:rsid w:val="000A6837"/>
    <w:rsid w:val="000A7D37"/>
    <w:rsid w:val="000B0C18"/>
    <w:rsid w:val="000B0E87"/>
    <w:rsid w:val="000B2117"/>
    <w:rsid w:val="000B2652"/>
    <w:rsid w:val="000B2685"/>
    <w:rsid w:val="000B3540"/>
    <w:rsid w:val="000B3EDB"/>
    <w:rsid w:val="000B543D"/>
    <w:rsid w:val="000B55F9"/>
    <w:rsid w:val="000B5A0D"/>
    <w:rsid w:val="000B5BF7"/>
    <w:rsid w:val="000B6BC8"/>
    <w:rsid w:val="000B750C"/>
    <w:rsid w:val="000C0303"/>
    <w:rsid w:val="000C1851"/>
    <w:rsid w:val="000C1894"/>
    <w:rsid w:val="000C1F40"/>
    <w:rsid w:val="000C206B"/>
    <w:rsid w:val="000C257F"/>
    <w:rsid w:val="000C34CB"/>
    <w:rsid w:val="000C3785"/>
    <w:rsid w:val="000C3A07"/>
    <w:rsid w:val="000C3F7C"/>
    <w:rsid w:val="000C42EA"/>
    <w:rsid w:val="000C435B"/>
    <w:rsid w:val="000C438A"/>
    <w:rsid w:val="000C4546"/>
    <w:rsid w:val="000C5395"/>
    <w:rsid w:val="000C64D1"/>
    <w:rsid w:val="000D000E"/>
    <w:rsid w:val="000D1242"/>
    <w:rsid w:val="000D2524"/>
    <w:rsid w:val="000D78BB"/>
    <w:rsid w:val="000E025A"/>
    <w:rsid w:val="000E0970"/>
    <w:rsid w:val="000E1635"/>
    <w:rsid w:val="000E1688"/>
    <w:rsid w:val="000E3CC7"/>
    <w:rsid w:val="000E40BB"/>
    <w:rsid w:val="000E547F"/>
    <w:rsid w:val="000E60BC"/>
    <w:rsid w:val="000E614F"/>
    <w:rsid w:val="000E6BD4"/>
    <w:rsid w:val="000E6D6D"/>
    <w:rsid w:val="000E73E3"/>
    <w:rsid w:val="000F0B70"/>
    <w:rsid w:val="000F19C8"/>
    <w:rsid w:val="000F1F1E"/>
    <w:rsid w:val="000F2259"/>
    <w:rsid w:val="000F2DDA"/>
    <w:rsid w:val="000F2EA0"/>
    <w:rsid w:val="000F3215"/>
    <w:rsid w:val="000F3AB6"/>
    <w:rsid w:val="000F4A4B"/>
    <w:rsid w:val="000F4DF5"/>
    <w:rsid w:val="000F5213"/>
    <w:rsid w:val="000F5215"/>
    <w:rsid w:val="000F601F"/>
    <w:rsid w:val="000F6BE3"/>
    <w:rsid w:val="000F6E6D"/>
    <w:rsid w:val="00100432"/>
    <w:rsid w:val="00101001"/>
    <w:rsid w:val="00102491"/>
    <w:rsid w:val="00102C5F"/>
    <w:rsid w:val="00103276"/>
    <w:rsid w:val="001036F1"/>
    <w:rsid w:val="0010392D"/>
    <w:rsid w:val="0010447F"/>
    <w:rsid w:val="00104FE3"/>
    <w:rsid w:val="0010619B"/>
    <w:rsid w:val="001068A7"/>
    <w:rsid w:val="0010714F"/>
    <w:rsid w:val="001120C5"/>
    <w:rsid w:val="00113AD5"/>
    <w:rsid w:val="0011507A"/>
    <w:rsid w:val="00115747"/>
    <w:rsid w:val="001171E6"/>
    <w:rsid w:val="00120BD3"/>
    <w:rsid w:val="0012167C"/>
    <w:rsid w:val="00122653"/>
    <w:rsid w:val="00122FEA"/>
    <w:rsid w:val="001232BD"/>
    <w:rsid w:val="00124ED5"/>
    <w:rsid w:val="00125421"/>
    <w:rsid w:val="001255C6"/>
    <w:rsid w:val="00125819"/>
    <w:rsid w:val="001276FA"/>
    <w:rsid w:val="00127B9C"/>
    <w:rsid w:val="001311C5"/>
    <w:rsid w:val="001315A7"/>
    <w:rsid w:val="00131BEB"/>
    <w:rsid w:val="00134935"/>
    <w:rsid w:val="00134A92"/>
    <w:rsid w:val="00135794"/>
    <w:rsid w:val="00135B2C"/>
    <w:rsid w:val="0013632E"/>
    <w:rsid w:val="0014009F"/>
    <w:rsid w:val="001404EA"/>
    <w:rsid w:val="00140936"/>
    <w:rsid w:val="00140EC8"/>
    <w:rsid w:val="001423A6"/>
    <w:rsid w:val="00142EF5"/>
    <w:rsid w:val="001447B3"/>
    <w:rsid w:val="00147AED"/>
    <w:rsid w:val="00151064"/>
    <w:rsid w:val="001516E2"/>
    <w:rsid w:val="00152073"/>
    <w:rsid w:val="001532CB"/>
    <w:rsid w:val="00156598"/>
    <w:rsid w:val="001567DF"/>
    <w:rsid w:val="00156B47"/>
    <w:rsid w:val="001570EF"/>
    <w:rsid w:val="001573CE"/>
    <w:rsid w:val="00157468"/>
    <w:rsid w:val="00160975"/>
    <w:rsid w:val="001613F9"/>
    <w:rsid w:val="001617FE"/>
    <w:rsid w:val="00161939"/>
    <w:rsid w:val="00161AA0"/>
    <w:rsid w:val="00161D2E"/>
    <w:rsid w:val="00161F31"/>
    <w:rsid w:val="00161F3E"/>
    <w:rsid w:val="00162093"/>
    <w:rsid w:val="00162ACE"/>
    <w:rsid w:val="00162CA9"/>
    <w:rsid w:val="00162E7B"/>
    <w:rsid w:val="001633A5"/>
    <w:rsid w:val="00163897"/>
    <w:rsid w:val="00163FF2"/>
    <w:rsid w:val="00165459"/>
    <w:rsid w:val="00165A57"/>
    <w:rsid w:val="00165B10"/>
    <w:rsid w:val="00170CA7"/>
    <w:rsid w:val="001712C2"/>
    <w:rsid w:val="00171478"/>
    <w:rsid w:val="00172BAF"/>
    <w:rsid w:val="00173E55"/>
    <w:rsid w:val="00175D36"/>
    <w:rsid w:val="0017674D"/>
    <w:rsid w:val="001771DD"/>
    <w:rsid w:val="001774FD"/>
    <w:rsid w:val="00177900"/>
    <w:rsid w:val="00177995"/>
    <w:rsid w:val="00177A8C"/>
    <w:rsid w:val="0018090E"/>
    <w:rsid w:val="0018105F"/>
    <w:rsid w:val="00181DE9"/>
    <w:rsid w:val="00181FE9"/>
    <w:rsid w:val="00182006"/>
    <w:rsid w:val="00182771"/>
    <w:rsid w:val="00182C26"/>
    <w:rsid w:val="001840C5"/>
    <w:rsid w:val="001856C6"/>
    <w:rsid w:val="0018606B"/>
    <w:rsid w:val="00186715"/>
    <w:rsid w:val="00186B33"/>
    <w:rsid w:val="00190BD2"/>
    <w:rsid w:val="00192F9D"/>
    <w:rsid w:val="00193ED6"/>
    <w:rsid w:val="00195A28"/>
    <w:rsid w:val="00196D74"/>
    <w:rsid w:val="00196EB8"/>
    <w:rsid w:val="00196EFB"/>
    <w:rsid w:val="00196F84"/>
    <w:rsid w:val="0019764F"/>
    <w:rsid w:val="001979FF"/>
    <w:rsid w:val="00197B17"/>
    <w:rsid w:val="001A09C5"/>
    <w:rsid w:val="001A1950"/>
    <w:rsid w:val="001A1C54"/>
    <w:rsid w:val="001A202A"/>
    <w:rsid w:val="001A2305"/>
    <w:rsid w:val="001A26A8"/>
    <w:rsid w:val="001A3ACE"/>
    <w:rsid w:val="001A76EB"/>
    <w:rsid w:val="001A7C96"/>
    <w:rsid w:val="001B058F"/>
    <w:rsid w:val="001B0797"/>
    <w:rsid w:val="001B0BAE"/>
    <w:rsid w:val="001B0DDA"/>
    <w:rsid w:val="001B21A3"/>
    <w:rsid w:val="001B3F56"/>
    <w:rsid w:val="001B5C87"/>
    <w:rsid w:val="001B6B96"/>
    <w:rsid w:val="001B7228"/>
    <w:rsid w:val="001B738B"/>
    <w:rsid w:val="001C0030"/>
    <w:rsid w:val="001C09DB"/>
    <w:rsid w:val="001C2147"/>
    <w:rsid w:val="001C277E"/>
    <w:rsid w:val="001C27D4"/>
    <w:rsid w:val="001C2A72"/>
    <w:rsid w:val="001C31B7"/>
    <w:rsid w:val="001C43CB"/>
    <w:rsid w:val="001C59A8"/>
    <w:rsid w:val="001C5CF3"/>
    <w:rsid w:val="001C5ED5"/>
    <w:rsid w:val="001C701B"/>
    <w:rsid w:val="001C78E6"/>
    <w:rsid w:val="001C797A"/>
    <w:rsid w:val="001D08D3"/>
    <w:rsid w:val="001D0B75"/>
    <w:rsid w:val="001D11AA"/>
    <w:rsid w:val="001D16C9"/>
    <w:rsid w:val="001D33C5"/>
    <w:rsid w:val="001D39A5"/>
    <w:rsid w:val="001D3C09"/>
    <w:rsid w:val="001D44E8"/>
    <w:rsid w:val="001D478E"/>
    <w:rsid w:val="001D4C3E"/>
    <w:rsid w:val="001D58FB"/>
    <w:rsid w:val="001D5D55"/>
    <w:rsid w:val="001D5EE9"/>
    <w:rsid w:val="001D60EC"/>
    <w:rsid w:val="001D6425"/>
    <w:rsid w:val="001D6B3C"/>
    <w:rsid w:val="001D6F59"/>
    <w:rsid w:val="001E003E"/>
    <w:rsid w:val="001E1D91"/>
    <w:rsid w:val="001E227D"/>
    <w:rsid w:val="001E2F13"/>
    <w:rsid w:val="001E44DF"/>
    <w:rsid w:val="001E45DC"/>
    <w:rsid w:val="001E5D34"/>
    <w:rsid w:val="001E68A5"/>
    <w:rsid w:val="001E6A6D"/>
    <w:rsid w:val="001E6BB0"/>
    <w:rsid w:val="001E710C"/>
    <w:rsid w:val="001E7282"/>
    <w:rsid w:val="001F05A5"/>
    <w:rsid w:val="001F1C17"/>
    <w:rsid w:val="001F212D"/>
    <w:rsid w:val="001F2F2F"/>
    <w:rsid w:val="001F3826"/>
    <w:rsid w:val="001F454E"/>
    <w:rsid w:val="001F5253"/>
    <w:rsid w:val="001F5412"/>
    <w:rsid w:val="001F556B"/>
    <w:rsid w:val="001F6E46"/>
    <w:rsid w:val="001F7C91"/>
    <w:rsid w:val="0020132A"/>
    <w:rsid w:val="002033B7"/>
    <w:rsid w:val="00203CBF"/>
    <w:rsid w:val="00204100"/>
    <w:rsid w:val="00205868"/>
    <w:rsid w:val="00206463"/>
    <w:rsid w:val="00206E96"/>
    <w:rsid w:val="00206F2F"/>
    <w:rsid w:val="002073E9"/>
    <w:rsid w:val="00207717"/>
    <w:rsid w:val="00207F03"/>
    <w:rsid w:val="0021053D"/>
    <w:rsid w:val="00210A92"/>
    <w:rsid w:val="002118AB"/>
    <w:rsid w:val="0021220A"/>
    <w:rsid w:val="00214277"/>
    <w:rsid w:val="002148BB"/>
    <w:rsid w:val="00215A39"/>
    <w:rsid w:val="0021663D"/>
    <w:rsid w:val="00216823"/>
    <w:rsid w:val="00216C03"/>
    <w:rsid w:val="0021700E"/>
    <w:rsid w:val="00220C04"/>
    <w:rsid w:val="00220E41"/>
    <w:rsid w:val="00220FB4"/>
    <w:rsid w:val="00221EFD"/>
    <w:rsid w:val="0022241B"/>
    <w:rsid w:val="0022278D"/>
    <w:rsid w:val="00224E18"/>
    <w:rsid w:val="0022535C"/>
    <w:rsid w:val="00225753"/>
    <w:rsid w:val="00225EDB"/>
    <w:rsid w:val="00226847"/>
    <w:rsid w:val="0022701F"/>
    <w:rsid w:val="00227C68"/>
    <w:rsid w:val="0023181F"/>
    <w:rsid w:val="00231C0B"/>
    <w:rsid w:val="002333F5"/>
    <w:rsid w:val="00233724"/>
    <w:rsid w:val="00234286"/>
    <w:rsid w:val="00234810"/>
    <w:rsid w:val="00234C24"/>
    <w:rsid w:val="002352BF"/>
    <w:rsid w:val="0023639A"/>
    <w:rsid w:val="00236558"/>
    <w:rsid w:val="002365B4"/>
    <w:rsid w:val="002367BB"/>
    <w:rsid w:val="00242378"/>
    <w:rsid w:val="002432B1"/>
    <w:rsid w:val="002432E1"/>
    <w:rsid w:val="00243BDF"/>
    <w:rsid w:val="00244067"/>
    <w:rsid w:val="002446CE"/>
    <w:rsid w:val="00245632"/>
    <w:rsid w:val="00245FA8"/>
    <w:rsid w:val="002460C9"/>
    <w:rsid w:val="00246207"/>
    <w:rsid w:val="002466D9"/>
    <w:rsid w:val="00246C5E"/>
    <w:rsid w:val="00250960"/>
    <w:rsid w:val="00250DC4"/>
    <w:rsid w:val="00251343"/>
    <w:rsid w:val="00251C73"/>
    <w:rsid w:val="002536A4"/>
    <w:rsid w:val="00253C6E"/>
    <w:rsid w:val="00253EE2"/>
    <w:rsid w:val="00253FB3"/>
    <w:rsid w:val="00254CAA"/>
    <w:rsid w:val="00254F58"/>
    <w:rsid w:val="00256AD8"/>
    <w:rsid w:val="00257972"/>
    <w:rsid w:val="002611C5"/>
    <w:rsid w:val="0026167E"/>
    <w:rsid w:val="002620BC"/>
    <w:rsid w:val="00262802"/>
    <w:rsid w:val="00263140"/>
    <w:rsid w:val="00263A90"/>
    <w:rsid w:val="00263CE1"/>
    <w:rsid w:val="0026408B"/>
    <w:rsid w:val="00264C2E"/>
    <w:rsid w:val="002658C8"/>
    <w:rsid w:val="002659B0"/>
    <w:rsid w:val="00267C3E"/>
    <w:rsid w:val="002700FD"/>
    <w:rsid w:val="002701FE"/>
    <w:rsid w:val="002709BB"/>
    <w:rsid w:val="0027131C"/>
    <w:rsid w:val="00273BAC"/>
    <w:rsid w:val="00274919"/>
    <w:rsid w:val="002763B3"/>
    <w:rsid w:val="00276E3D"/>
    <w:rsid w:val="002802E3"/>
    <w:rsid w:val="002803E1"/>
    <w:rsid w:val="0028213D"/>
    <w:rsid w:val="002862F1"/>
    <w:rsid w:val="002863C5"/>
    <w:rsid w:val="002873F5"/>
    <w:rsid w:val="0028772B"/>
    <w:rsid w:val="00290329"/>
    <w:rsid w:val="00291373"/>
    <w:rsid w:val="00292FD2"/>
    <w:rsid w:val="00294FEC"/>
    <w:rsid w:val="0029583E"/>
    <w:rsid w:val="00295929"/>
    <w:rsid w:val="0029597D"/>
    <w:rsid w:val="00295E9F"/>
    <w:rsid w:val="002962C3"/>
    <w:rsid w:val="0029719D"/>
    <w:rsid w:val="0029752B"/>
    <w:rsid w:val="0029C2B2"/>
    <w:rsid w:val="002A0A9C"/>
    <w:rsid w:val="002A134D"/>
    <w:rsid w:val="002A2755"/>
    <w:rsid w:val="002A483C"/>
    <w:rsid w:val="002A4A1C"/>
    <w:rsid w:val="002A61BD"/>
    <w:rsid w:val="002A6820"/>
    <w:rsid w:val="002A6E23"/>
    <w:rsid w:val="002A7384"/>
    <w:rsid w:val="002A7BA5"/>
    <w:rsid w:val="002B0C7C"/>
    <w:rsid w:val="002B0E9F"/>
    <w:rsid w:val="002B15E1"/>
    <w:rsid w:val="002B1729"/>
    <w:rsid w:val="002B2FA1"/>
    <w:rsid w:val="002B36C7"/>
    <w:rsid w:val="002B44DF"/>
    <w:rsid w:val="002B4BED"/>
    <w:rsid w:val="002B4DD4"/>
    <w:rsid w:val="002B5277"/>
    <w:rsid w:val="002B5375"/>
    <w:rsid w:val="002B77C1"/>
    <w:rsid w:val="002B786B"/>
    <w:rsid w:val="002B788A"/>
    <w:rsid w:val="002B7F93"/>
    <w:rsid w:val="002B7FCE"/>
    <w:rsid w:val="002C0587"/>
    <w:rsid w:val="002C077B"/>
    <w:rsid w:val="002C0ED7"/>
    <w:rsid w:val="002C0F5F"/>
    <w:rsid w:val="002C2728"/>
    <w:rsid w:val="002C2D08"/>
    <w:rsid w:val="002C4A4B"/>
    <w:rsid w:val="002C5EBD"/>
    <w:rsid w:val="002C5F61"/>
    <w:rsid w:val="002C780D"/>
    <w:rsid w:val="002C7CED"/>
    <w:rsid w:val="002D023E"/>
    <w:rsid w:val="002D0B60"/>
    <w:rsid w:val="002D160D"/>
    <w:rsid w:val="002D1E0D"/>
    <w:rsid w:val="002D2B1D"/>
    <w:rsid w:val="002D46C3"/>
    <w:rsid w:val="002D5006"/>
    <w:rsid w:val="002D66D7"/>
    <w:rsid w:val="002D7C37"/>
    <w:rsid w:val="002E01D0"/>
    <w:rsid w:val="002E029B"/>
    <w:rsid w:val="002E161D"/>
    <w:rsid w:val="002E3100"/>
    <w:rsid w:val="002E4888"/>
    <w:rsid w:val="002E59D8"/>
    <w:rsid w:val="002E6C95"/>
    <w:rsid w:val="002E7583"/>
    <w:rsid w:val="002E7C36"/>
    <w:rsid w:val="002E7CDD"/>
    <w:rsid w:val="002E7E8E"/>
    <w:rsid w:val="002F20E7"/>
    <w:rsid w:val="002F354A"/>
    <w:rsid w:val="002F3ADF"/>
    <w:rsid w:val="002F3D32"/>
    <w:rsid w:val="002F3FF1"/>
    <w:rsid w:val="002F4EA3"/>
    <w:rsid w:val="002F523D"/>
    <w:rsid w:val="002F5F31"/>
    <w:rsid w:val="002F5F46"/>
    <w:rsid w:val="003006C3"/>
    <w:rsid w:val="00301107"/>
    <w:rsid w:val="00302216"/>
    <w:rsid w:val="00303E53"/>
    <w:rsid w:val="00304427"/>
    <w:rsid w:val="0030497D"/>
    <w:rsid w:val="0030581E"/>
    <w:rsid w:val="00305CC1"/>
    <w:rsid w:val="003068BC"/>
    <w:rsid w:val="00306E5F"/>
    <w:rsid w:val="00306F03"/>
    <w:rsid w:val="00307E14"/>
    <w:rsid w:val="00312575"/>
    <w:rsid w:val="0031303F"/>
    <w:rsid w:val="00313BE2"/>
    <w:rsid w:val="00314054"/>
    <w:rsid w:val="003146BC"/>
    <w:rsid w:val="003151AA"/>
    <w:rsid w:val="00316F27"/>
    <w:rsid w:val="0032081E"/>
    <w:rsid w:val="003214F1"/>
    <w:rsid w:val="00322C2F"/>
    <w:rsid w:val="00322E4B"/>
    <w:rsid w:val="00324912"/>
    <w:rsid w:val="00327870"/>
    <w:rsid w:val="0033023D"/>
    <w:rsid w:val="003311D5"/>
    <w:rsid w:val="003316F7"/>
    <w:rsid w:val="0033173E"/>
    <w:rsid w:val="00331E39"/>
    <w:rsid w:val="0033259D"/>
    <w:rsid w:val="00332DDF"/>
    <w:rsid w:val="0033318E"/>
    <w:rsid w:val="003331C0"/>
    <w:rsid w:val="003333D2"/>
    <w:rsid w:val="00334467"/>
    <w:rsid w:val="003356A4"/>
    <w:rsid w:val="00337339"/>
    <w:rsid w:val="00337E87"/>
    <w:rsid w:val="003406C6"/>
    <w:rsid w:val="003418CC"/>
    <w:rsid w:val="00343858"/>
    <w:rsid w:val="003459BD"/>
    <w:rsid w:val="00346C57"/>
    <w:rsid w:val="00346FC9"/>
    <w:rsid w:val="00347090"/>
    <w:rsid w:val="00347F2D"/>
    <w:rsid w:val="00350346"/>
    <w:rsid w:val="00350D38"/>
    <w:rsid w:val="0035177D"/>
    <w:rsid w:val="00351B36"/>
    <w:rsid w:val="00351D68"/>
    <w:rsid w:val="00353267"/>
    <w:rsid w:val="00354A30"/>
    <w:rsid w:val="00356521"/>
    <w:rsid w:val="00357B4E"/>
    <w:rsid w:val="00360A9D"/>
    <w:rsid w:val="00362C43"/>
    <w:rsid w:val="0036544B"/>
    <w:rsid w:val="00366EC1"/>
    <w:rsid w:val="0036701F"/>
    <w:rsid w:val="00367D47"/>
    <w:rsid w:val="00370195"/>
    <w:rsid w:val="00370A80"/>
    <w:rsid w:val="003716FD"/>
    <w:rsid w:val="0037204B"/>
    <w:rsid w:val="00372FE5"/>
    <w:rsid w:val="00373953"/>
    <w:rsid w:val="003744CF"/>
    <w:rsid w:val="00374717"/>
    <w:rsid w:val="0037676C"/>
    <w:rsid w:val="00377F2B"/>
    <w:rsid w:val="00381015"/>
    <w:rsid w:val="00381043"/>
    <w:rsid w:val="003829E5"/>
    <w:rsid w:val="0038409E"/>
    <w:rsid w:val="00386061"/>
    <w:rsid w:val="00386109"/>
    <w:rsid w:val="00386944"/>
    <w:rsid w:val="00386EB6"/>
    <w:rsid w:val="00392FB4"/>
    <w:rsid w:val="00393553"/>
    <w:rsid w:val="00393A40"/>
    <w:rsid w:val="003945B3"/>
    <w:rsid w:val="003956CC"/>
    <w:rsid w:val="00395C9A"/>
    <w:rsid w:val="003961B3"/>
    <w:rsid w:val="00397945"/>
    <w:rsid w:val="00397E8F"/>
    <w:rsid w:val="003A04E1"/>
    <w:rsid w:val="003A0853"/>
    <w:rsid w:val="003A095E"/>
    <w:rsid w:val="003A0AA9"/>
    <w:rsid w:val="003A10A1"/>
    <w:rsid w:val="003A20F2"/>
    <w:rsid w:val="003A5295"/>
    <w:rsid w:val="003A6B67"/>
    <w:rsid w:val="003A71FA"/>
    <w:rsid w:val="003B12D1"/>
    <w:rsid w:val="003B13B6"/>
    <w:rsid w:val="003B14C3"/>
    <w:rsid w:val="003B15E6"/>
    <w:rsid w:val="003B1B2A"/>
    <w:rsid w:val="003B1BDC"/>
    <w:rsid w:val="003B36E8"/>
    <w:rsid w:val="003B408A"/>
    <w:rsid w:val="003B42EC"/>
    <w:rsid w:val="003B56FE"/>
    <w:rsid w:val="003B7EA5"/>
    <w:rsid w:val="003C08A2"/>
    <w:rsid w:val="003C1FC2"/>
    <w:rsid w:val="003C2045"/>
    <w:rsid w:val="003C4155"/>
    <w:rsid w:val="003C43A1"/>
    <w:rsid w:val="003C4908"/>
    <w:rsid w:val="003C4FC0"/>
    <w:rsid w:val="003C55F4"/>
    <w:rsid w:val="003C643A"/>
    <w:rsid w:val="003C7897"/>
    <w:rsid w:val="003C7A3F"/>
    <w:rsid w:val="003D0C3A"/>
    <w:rsid w:val="003D2766"/>
    <w:rsid w:val="003D2A74"/>
    <w:rsid w:val="003D3E8F"/>
    <w:rsid w:val="003D6084"/>
    <w:rsid w:val="003D6475"/>
    <w:rsid w:val="003D6C78"/>
    <w:rsid w:val="003D6E5E"/>
    <w:rsid w:val="003D6EE6"/>
    <w:rsid w:val="003D70D0"/>
    <w:rsid w:val="003E0923"/>
    <w:rsid w:val="003E0F37"/>
    <w:rsid w:val="003E375C"/>
    <w:rsid w:val="003E4086"/>
    <w:rsid w:val="003E49D7"/>
    <w:rsid w:val="003E5023"/>
    <w:rsid w:val="003E5B91"/>
    <w:rsid w:val="003E639E"/>
    <w:rsid w:val="003E63C2"/>
    <w:rsid w:val="003E71E5"/>
    <w:rsid w:val="003E7FE4"/>
    <w:rsid w:val="003F0445"/>
    <w:rsid w:val="003F05C0"/>
    <w:rsid w:val="003F08F0"/>
    <w:rsid w:val="003F0CF0"/>
    <w:rsid w:val="003F14B1"/>
    <w:rsid w:val="003F25D7"/>
    <w:rsid w:val="003F2673"/>
    <w:rsid w:val="003F2B20"/>
    <w:rsid w:val="003F3289"/>
    <w:rsid w:val="003F3C62"/>
    <w:rsid w:val="003F5A4B"/>
    <w:rsid w:val="003F5CB9"/>
    <w:rsid w:val="003F5D51"/>
    <w:rsid w:val="004013C7"/>
    <w:rsid w:val="00401FCF"/>
    <w:rsid w:val="0040227A"/>
    <w:rsid w:val="00404A40"/>
    <w:rsid w:val="00404F3C"/>
    <w:rsid w:val="00406285"/>
    <w:rsid w:val="00407012"/>
    <w:rsid w:val="00407226"/>
    <w:rsid w:val="0040789E"/>
    <w:rsid w:val="0041059E"/>
    <w:rsid w:val="00410D5D"/>
    <w:rsid w:val="00410E93"/>
    <w:rsid w:val="004115A2"/>
    <w:rsid w:val="004121BE"/>
    <w:rsid w:val="004124DD"/>
    <w:rsid w:val="00413AB2"/>
    <w:rsid w:val="00414386"/>
    <w:rsid w:val="004148F9"/>
    <w:rsid w:val="00414D98"/>
    <w:rsid w:val="00415E80"/>
    <w:rsid w:val="004161CE"/>
    <w:rsid w:val="00416C56"/>
    <w:rsid w:val="00417DED"/>
    <w:rsid w:val="004206A7"/>
    <w:rsid w:val="0042084E"/>
    <w:rsid w:val="00420E2B"/>
    <w:rsid w:val="0042176C"/>
    <w:rsid w:val="00421EEF"/>
    <w:rsid w:val="0042283C"/>
    <w:rsid w:val="004232EA"/>
    <w:rsid w:val="0042358A"/>
    <w:rsid w:val="00424D65"/>
    <w:rsid w:val="00426941"/>
    <w:rsid w:val="004272D9"/>
    <w:rsid w:val="00430393"/>
    <w:rsid w:val="0043092F"/>
    <w:rsid w:val="00431806"/>
    <w:rsid w:val="00432B1A"/>
    <w:rsid w:val="00434557"/>
    <w:rsid w:val="00434903"/>
    <w:rsid w:val="00436B98"/>
    <w:rsid w:val="0043710A"/>
    <w:rsid w:val="0043773B"/>
    <w:rsid w:val="0043785C"/>
    <w:rsid w:val="00437AC5"/>
    <w:rsid w:val="00440BEE"/>
    <w:rsid w:val="00440F33"/>
    <w:rsid w:val="00442B50"/>
    <w:rsid w:val="00442C6C"/>
    <w:rsid w:val="00442D2C"/>
    <w:rsid w:val="004431C2"/>
    <w:rsid w:val="00443CBE"/>
    <w:rsid w:val="00443E8A"/>
    <w:rsid w:val="004441BC"/>
    <w:rsid w:val="0044436B"/>
    <w:rsid w:val="0044609D"/>
    <w:rsid w:val="004468B4"/>
    <w:rsid w:val="0045156B"/>
    <w:rsid w:val="0045230A"/>
    <w:rsid w:val="00452AA0"/>
    <w:rsid w:val="0045485A"/>
    <w:rsid w:val="00454AD0"/>
    <w:rsid w:val="00454D30"/>
    <w:rsid w:val="0045597E"/>
    <w:rsid w:val="00457337"/>
    <w:rsid w:val="00457FB4"/>
    <w:rsid w:val="00462382"/>
    <w:rsid w:val="00462E3D"/>
    <w:rsid w:val="004631AD"/>
    <w:rsid w:val="00465194"/>
    <w:rsid w:val="00465836"/>
    <w:rsid w:val="00465AF6"/>
    <w:rsid w:val="00466DFD"/>
    <w:rsid w:val="00466E79"/>
    <w:rsid w:val="00467755"/>
    <w:rsid w:val="00467928"/>
    <w:rsid w:val="00467FDA"/>
    <w:rsid w:val="00470D7D"/>
    <w:rsid w:val="004711B4"/>
    <w:rsid w:val="0047152F"/>
    <w:rsid w:val="004716F3"/>
    <w:rsid w:val="004728DE"/>
    <w:rsid w:val="0047372D"/>
    <w:rsid w:val="00473BA3"/>
    <w:rsid w:val="00473C8A"/>
    <w:rsid w:val="00473DBB"/>
    <w:rsid w:val="00473EAB"/>
    <w:rsid w:val="004743DD"/>
    <w:rsid w:val="00474CEA"/>
    <w:rsid w:val="004768C6"/>
    <w:rsid w:val="00476DEA"/>
    <w:rsid w:val="00483968"/>
    <w:rsid w:val="004841BE"/>
    <w:rsid w:val="004847BB"/>
    <w:rsid w:val="00484F86"/>
    <w:rsid w:val="004904CB"/>
    <w:rsid w:val="00490746"/>
    <w:rsid w:val="00490852"/>
    <w:rsid w:val="00490C5C"/>
    <w:rsid w:val="0049112D"/>
    <w:rsid w:val="00491C9C"/>
    <w:rsid w:val="00492F30"/>
    <w:rsid w:val="00493BD0"/>
    <w:rsid w:val="00493D67"/>
    <w:rsid w:val="00493EDD"/>
    <w:rsid w:val="004946F4"/>
    <w:rsid w:val="0049487E"/>
    <w:rsid w:val="00497E1E"/>
    <w:rsid w:val="004A02FE"/>
    <w:rsid w:val="004A1239"/>
    <w:rsid w:val="004A160D"/>
    <w:rsid w:val="004A20D0"/>
    <w:rsid w:val="004A3E81"/>
    <w:rsid w:val="004A4195"/>
    <w:rsid w:val="004A577D"/>
    <w:rsid w:val="004A5A0F"/>
    <w:rsid w:val="004A5C62"/>
    <w:rsid w:val="004A5CE5"/>
    <w:rsid w:val="004A707D"/>
    <w:rsid w:val="004A7579"/>
    <w:rsid w:val="004B09DD"/>
    <w:rsid w:val="004B1C94"/>
    <w:rsid w:val="004B2776"/>
    <w:rsid w:val="004B2969"/>
    <w:rsid w:val="004B3861"/>
    <w:rsid w:val="004B398C"/>
    <w:rsid w:val="004B4185"/>
    <w:rsid w:val="004B5FD5"/>
    <w:rsid w:val="004B6542"/>
    <w:rsid w:val="004B673A"/>
    <w:rsid w:val="004B6BE9"/>
    <w:rsid w:val="004C106A"/>
    <w:rsid w:val="004C5346"/>
    <w:rsid w:val="004C5541"/>
    <w:rsid w:val="004C6EEE"/>
    <w:rsid w:val="004C702B"/>
    <w:rsid w:val="004D0033"/>
    <w:rsid w:val="004D016B"/>
    <w:rsid w:val="004D1B22"/>
    <w:rsid w:val="004D2001"/>
    <w:rsid w:val="004D23CC"/>
    <w:rsid w:val="004D2CB9"/>
    <w:rsid w:val="004D36F2"/>
    <w:rsid w:val="004D3709"/>
    <w:rsid w:val="004D485E"/>
    <w:rsid w:val="004D4EAF"/>
    <w:rsid w:val="004D4EB9"/>
    <w:rsid w:val="004D6F0A"/>
    <w:rsid w:val="004E0F78"/>
    <w:rsid w:val="004E1106"/>
    <w:rsid w:val="004E138F"/>
    <w:rsid w:val="004E25E7"/>
    <w:rsid w:val="004E3097"/>
    <w:rsid w:val="004E4649"/>
    <w:rsid w:val="004E4A18"/>
    <w:rsid w:val="004E5C2B"/>
    <w:rsid w:val="004E6DE5"/>
    <w:rsid w:val="004E7371"/>
    <w:rsid w:val="004E7603"/>
    <w:rsid w:val="004F00D7"/>
    <w:rsid w:val="004F00DD"/>
    <w:rsid w:val="004F0D76"/>
    <w:rsid w:val="004F2133"/>
    <w:rsid w:val="004F360F"/>
    <w:rsid w:val="004F3B8D"/>
    <w:rsid w:val="004F405E"/>
    <w:rsid w:val="004F4B03"/>
    <w:rsid w:val="004F5398"/>
    <w:rsid w:val="004F55F1"/>
    <w:rsid w:val="004F5BB2"/>
    <w:rsid w:val="004F654B"/>
    <w:rsid w:val="004F6936"/>
    <w:rsid w:val="004F776B"/>
    <w:rsid w:val="004F7B35"/>
    <w:rsid w:val="00503DC6"/>
    <w:rsid w:val="00504972"/>
    <w:rsid w:val="00504D24"/>
    <w:rsid w:val="00505475"/>
    <w:rsid w:val="00505D66"/>
    <w:rsid w:val="00505D80"/>
    <w:rsid w:val="005063AC"/>
    <w:rsid w:val="00506F5D"/>
    <w:rsid w:val="005077DF"/>
    <w:rsid w:val="00510371"/>
    <w:rsid w:val="00510C37"/>
    <w:rsid w:val="005126D0"/>
    <w:rsid w:val="00513793"/>
    <w:rsid w:val="00513804"/>
    <w:rsid w:val="00514667"/>
    <w:rsid w:val="0051568D"/>
    <w:rsid w:val="0051624B"/>
    <w:rsid w:val="00517F08"/>
    <w:rsid w:val="00526292"/>
    <w:rsid w:val="00526AC7"/>
    <w:rsid w:val="00526C15"/>
    <w:rsid w:val="00527D82"/>
    <w:rsid w:val="0053125A"/>
    <w:rsid w:val="00531BA8"/>
    <w:rsid w:val="005329B2"/>
    <w:rsid w:val="00532F12"/>
    <w:rsid w:val="0053639C"/>
    <w:rsid w:val="00536499"/>
    <w:rsid w:val="005372BC"/>
    <w:rsid w:val="005410BA"/>
    <w:rsid w:val="00541C52"/>
    <w:rsid w:val="00542A03"/>
    <w:rsid w:val="00542BFC"/>
    <w:rsid w:val="00543903"/>
    <w:rsid w:val="00543CCB"/>
    <w:rsid w:val="00543F11"/>
    <w:rsid w:val="00544913"/>
    <w:rsid w:val="00544E36"/>
    <w:rsid w:val="00545B71"/>
    <w:rsid w:val="00545EEB"/>
    <w:rsid w:val="00546305"/>
    <w:rsid w:val="00546A1C"/>
    <w:rsid w:val="00546C8E"/>
    <w:rsid w:val="00547087"/>
    <w:rsid w:val="00547510"/>
    <w:rsid w:val="005477A8"/>
    <w:rsid w:val="00547A95"/>
    <w:rsid w:val="0055119B"/>
    <w:rsid w:val="005544ED"/>
    <w:rsid w:val="005553A2"/>
    <w:rsid w:val="005566B2"/>
    <w:rsid w:val="00556FFF"/>
    <w:rsid w:val="00557B4D"/>
    <w:rsid w:val="00561202"/>
    <w:rsid w:val="00562F0F"/>
    <w:rsid w:val="00563D2B"/>
    <w:rsid w:val="00564DB0"/>
    <w:rsid w:val="005665F5"/>
    <w:rsid w:val="005668F6"/>
    <w:rsid w:val="00572031"/>
    <w:rsid w:val="00572282"/>
    <w:rsid w:val="00573CE3"/>
    <w:rsid w:val="005746AB"/>
    <w:rsid w:val="00574A4A"/>
    <w:rsid w:val="00574ADE"/>
    <w:rsid w:val="00574CF5"/>
    <w:rsid w:val="005757EC"/>
    <w:rsid w:val="00575C8E"/>
    <w:rsid w:val="00576260"/>
    <w:rsid w:val="005765A3"/>
    <w:rsid w:val="005768C0"/>
    <w:rsid w:val="00576E84"/>
    <w:rsid w:val="00576EA2"/>
    <w:rsid w:val="00577EEA"/>
    <w:rsid w:val="00580394"/>
    <w:rsid w:val="005809BC"/>
    <w:rsid w:val="005809CD"/>
    <w:rsid w:val="005819A0"/>
    <w:rsid w:val="005824C2"/>
    <w:rsid w:val="00582B8C"/>
    <w:rsid w:val="00582C01"/>
    <w:rsid w:val="00586299"/>
    <w:rsid w:val="00586B7F"/>
    <w:rsid w:val="0058757E"/>
    <w:rsid w:val="00591509"/>
    <w:rsid w:val="0059195B"/>
    <w:rsid w:val="00591A91"/>
    <w:rsid w:val="00592374"/>
    <w:rsid w:val="00592DDA"/>
    <w:rsid w:val="00594F11"/>
    <w:rsid w:val="005962EE"/>
    <w:rsid w:val="005965CC"/>
    <w:rsid w:val="00596A4B"/>
    <w:rsid w:val="00596CA8"/>
    <w:rsid w:val="00596F1F"/>
    <w:rsid w:val="00597507"/>
    <w:rsid w:val="005A090D"/>
    <w:rsid w:val="005A0B12"/>
    <w:rsid w:val="005A0B7E"/>
    <w:rsid w:val="005A1330"/>
    <w:rsid w:val="005A1CAD"/>
    <w:rsid w:val="005A1F05"/>
    <w:rsid w:val="005A2F41"/>
    <w:rsid w:val="005A3DDD"/>
    <w:rsid w:val="005A3EC3"/>
    <w:rsid w:val="005A479D"/>
    <w:rsid w:val="005A4E5A"/>
    <w:rsid w:val="005A6F08"/>
    <w:rsid w:val="005A7954"/>
    <w:rsid w:val="005B0D89"/>
    <w:rsid w:val="005B1C6D"/>
    <w:rsid w:val="005B21B6"/>
    <w:rsid w:val="005B22D3"/>
    <w:rsid w:val="005B2960"/>
    <w:rsid w:val="005B3A08"/>
    <w:rsid w:val="005B705E"/>
    <w:rsid w:val="005B7A63"/>
    <w:rsid w:val="005C0955"/>
    <w:rsid w:val="005C49DA"/>
    <w:rsid w:val="005C50F3"/>
    <w:rsid w:val="005C54B5"/>
    <w:rsid w:val="005C54EE"/>
    <w:rsid w:val="005C5D80"/>
    <w:rsid w:val="005C5D91"/>
    <w:rsid w:val="005D07B8"/>
    <w:rsid w:val="005D199E"/>
    <w:rsid w:val="005D2139"/>
    <w:rsid w:val="005D31A5"/>
    <w:rsid w:val="005D4A5A"/>
    <w:rsid w:val="005D526A"/>
    <w:rsid w:val="005D557A"/>
    <w:rsid w:val="005D63CF"/>
    <w:rsid w:val="005D646D"/>
    <w:rsid w:val="005D6597"/>
    <w:rsid w:val="005E0DE2"/>
    <w:rsid w:val="005E1172"/>
    <w:rsid w:val="005E14E7"/>
    <w:rsid w:val="005E1562"/>
    <w:rsid w:val="005E225D"/>
    <w:rsid w:val="005E26A3"/>
    <w:rsid w:val="005E2ECB"/>
    <w:rsid w:val="005E447E"/>
    <w:rsid w:val="005E4B2D"/>
    <w:rsid w:val="005E4FD1"/>
    <w:rsid w:val="005E5532"/>
    <w:rsid w:val="005E58B0"/>
    <w:rsid w:val="005E5D6A"/>
    <w:rsid w:val="005E6235"/>
    <w:rsid w:val="005E71BA"/>
    <w:rsid w:val="005E7409"/>
    <w:rsid w:val="005E7913"/>
    <w:rsid w:val="005E7B8F"/>
    <w:rsid w:val="005F0775"/>
    <w:rsid w:val="005F0CF5"/>
    <w:rsid w:val="005F1EEC"/>
    <w:rsid w:val="005F21EB"/>
    <w:rsid w:val="005F2AC3"/>
    <w:rsid w:val="005F429F"/>
    <w:rsid w:val="005F58E4"/>
    <w:rsid w:val="005F64CF"/>
    <w:rsid w:val="005F7409"/>
    <w:rsid w:val="005F7F14"/>
    <w:rsid w:val="0060205D"/>
    <w:rsid w:val="006020D3"/>
    <w:rsid w:val="006041AD"/>
    <w:rsid w:val="00604627"/>
    <w:rsid w:val="00604F50"/>
    <w:rsid w:val="00605908"/>
    <w:rsid w:val="00606025"/>
    <w:rsid w:val="00606919"/>
    <w:rsid w:val="006069A3"/>
    <w:rsid w:val="00606AD6"/>
    <w:rsid w:val="00606FF1"/>
    <w:rsid w:val="00607850"/>
    <w:rsid w:val="00610D7C"/>
    <w:rsid w:val="00611D3C"/>
    <w:rsid w:val="00613414"/>
    <w:rsid w:val="0061471B"/>
    <w:rsid w:val="00615EEA"/>
    <w:rsid w:val="00616198"/>
    <w:rsid w:val="00620154"/>
    <w:rsid w:val="00621A66"/>
    <w:rsid w:val="00621C6C"/>
    <w:rsid w:val="00623BA9"/>
    <w:rsid w:val="00623ED3"/>
    <w:rsid w:val="0062408D"/>
    <w:rsid w:val="006240CC"/>
    <w:rsid w:val="0062472F"/>
    <w:rsid w:val="00624940"/>
    <w:rsid w:val="006254F8"/>
    <w:rsid w:val="00625F6B"/>
    <w:rsid w:val="006261E4"/>
    <w:rsid w:val="006267B0"/>
    <w:rsid w:val="00627DA7"/>
    <w:rsid w:val="0063019C"/>
    <w:rsid w:val="006308D1"/>
    <w:rsid w:val="00630A34"/>
    <w:rsid w:val="00630DA4"/>
    <w:rsid w:val="0063186B"/>
    <w:rsid w:val="00631CD4"/>
    <w:rsid w:val="00632597"/>
    <w:rsid w:val="0063293D"/>
    <w:rsid w:val="00632A6B"/>
    <w:rsid w:val="0063341F"/>
    <w:rsid w:val="00634714"/>
    <w:rsid w:val="00634761"/>
    <w:rsid w:val="00634D13"/>
    <w:rsid w:val="006358B4"/>
    <w:rsid w:val="0063700A"/>
    <w:rsid w:val="006374C8"/>
    <w:rsid w:val="00637F3A"/>
    <w:rsid w:val="006404B9"/>
    <w:rsid w:val="006404C7"/>
    <w:rsid w:val="00641724"/>
    <w:rsid w:val="006419AA"/>
    <w:rsid w:val="00641D81"/>
    <w:rsid w:val="00641E39"/>
    <w:rsid w:val="006420D6"/>
    <w:rsid w:val="00643761"/>
    <w:rsid w:val="006447DE"/>
    <w:rsid w:val="00644B1F"/>
    <w:rsid w:val="00644B7E"/>
    <w:rsid w:val="006454E6"/>
    <w:rsid w:val="00645C29"/>
    <w:rsid w:val="00646235"/>
    <w:rsid w:val="006462F0"/>
    <w:rsid w:val="00646A68"/>
    <w:rsid w:val="0064788A"/>
    <w:rsid w:val="006505BD"/>
    <w:rsid w:val="006508EA"/>
    <w:rsid w:val="0065092E"/>
    <w:rsid w:val="00650B9E"/>
    <w:rsid w:val="0065176C"/>
    <w:rsid w:val="00651CD9"/>
    <w:rsid w:val="006523C7"/>
    <w:rsid w:val="006541C6"/>
    <w:rsid w:val="00654602"/>
    <w:rsid w:val="006554BE"/>
    <w:rsid w:val="006557A7"/>
    <w:rsid w:val="0065623D"/>
    <w:rsid w:val="00656267"/>
    <w:rsid w:val="00656290"/>
    <w:rsid w:val="00656D70"/>
    <w:rsid w:val="006601C9"/>
    <w:rsid w:val="006608D8"/>
    <w:rsid w:val="00661CB1"/>
    <w:rsid w:val="006621D7"/>
    <w:rsid w:val="006627D1"/>
    <w:rsid w:val="00662D65"/>
    <w:rsid w:val="0066302A"/>
    <w:rsid w:val="006648EF"/>
    <w:rsid w:val="006653CA"/>
    <w:rsid w:val="00665C93"/>
    <w:rsid w:val="00667770"/>
    <w:rsid w:val="00670064"/>
    <w:rsid w:val="00670597"/>
    <w:rsid w:val="0067065E"/>
    <w:rsid w:val="006706D0"/>
    <w:rsid w:val="00674197"/>
    <w:rsid w:val="00677307"/>
    <w:rsid w:val="00677574"/>
    <w:rsid w:val="006778FD"/>
    <w:rsid w:val="006800DD"/>
    <w:rsid w:val="0068098F"/>
    <w:rsid w:val="00680BCA"/>
    <w:rsid w:val="0068129C"/>
    <w:rsid w:val="00681696"/>
    <w:rsid w:val="00682825"/>
    <w:rsid w:val="00683462"/>
    <w:rsid w:val="00683878"/>
    <w:rsid w:val="00683DD5"/>
    <w:rsid w:val="0068454C"/>
    <w:rsid w:val="00684960"/>
    <w:rsid w:val="00684AD4"/>
    <w:rsid w:val="00685EB8"/>
    <w:rsid w:val="00687E81"/>
    <w:rsid w:val="00690E3F"/>
    <w:rsid w:val="00691651"/>
    <w:rsid w:val="00691B62"/>
    <w:rsid w:val="006923A4"/>
    <w:rsid w:val="006933B5"/>
    <w:rsid w:val="00693D14"/>
    <w:rsid w:val="00694E13"/>
    <w:rsid w:val="00695A93"/>
    <w:rsid w:val="0069616F"/>
    <w:rsid w:val="00696F27"/>
    <w:rsid w:val="006A18C2"/>
    <w:rsid w:val="006A278B"/>
    <w:rsid w:val="006A3383"/>
    <w:rsid w:val="006A5309"/>
    <w:rsid w:val="006B077C"/>
    <w:rsid w:val="006B16AF"/>
    <w:rsid w:val="006B445D"/>
    <w:rsid w:val="006B464A"/>
    <w:rsid w:val="006B64A9"/>
    <w:rsid w:val="006B6803"/>
    <w:rsid w:val="006C0961"/>
    <w:rsid w:val="006C0ADB"/>
    <w:rsid w:val="006C0D37"/>
    <w:rsid w:val="006C1336"/>
    <w:rsid w:val="006C2485"/>
    <w:rsid w:val="006C52AE"/>
    <w:rsid w:val="006C541A"/>
    <w:rsid w:val="006C5625"/>
    <w:rsid w:val="006C5D08"/>
    <w:rsid w:val="006C6DBA"/>
    <w:rsid w:val="006C6E1D"/>
    <w:rsid w:val="006D0A4A"/>
    <w:rsid w:val="006D0F16"/>
    <w:rsid w:val="006D2930"/>
    <w:rsid w:val="006D2A3F"/>
    <w:rsid w:val="006D2FBC"/>
    <w:rsid w:val="006D329A"/>
    <w:rsid w:val="006D40AA"/>
    <w:rsid w:val="006D452A"/>
    <w:rsid w:val="006D4DB5"/>
    <w:rsid w:val="006D7248"/>
    <w:rsid w:val="006D755F"/>
    <w:rsid w:val="006D7B8D"/>
    <w:rsid w:val="006E138B"/>
    <w:rsid w:val="006E1867"/>
    <w:rsid w:val="006E25EF"/>
    <w:rsid w:val="006E34BD"/>
    <w:rsid w:val="006E408F"/>
    <w:rsid w:val="006E45CC"/>
    <w:rsid w:val="006E4C65"/>
    <w:rsid w:val="006E6D72"/>
    <w:rsid w:val="006E758A"/>
    <w:rsid w:val="006E7E11"/>
    <w:rsid w:val="006E7EEC"/>
    <w:rsid w:val="006F0330"/>
    <w:rsid w:val="006F106E"/>
    <w:rsid w:val="006F1624"/>
    <w:rsid w:val="006F1E8D"/>
    <w:rsid w:val="006F1FDC"/>
    <w:rsid w:val="006F3553"/>
    <w:rsid w:val="006F36F3"/>
    <w:rsid w:val="006F4363"/>
    <w:rsid w:val="006F5A99"/>
    <w:rsid w:val="006F6B8C"/>
    <w:rsid w:val="006F77D2"/>
    <w:rsid w:val="00700E84"/>
    <w:rsid w:val="007013EF"/>
    <w:rsid w:val="007014E1"/>
    <w:rsid w:val="00701D79"/>
    <w:rsid w:val="00702528"/>
    <w:rsid w:val="007035A9"/>
    <w:rsid w:val="007055BD"/>
    <w:rsid w:val="00705AC6"/>
    <w:rsid w:val="00705C45"/>
    <w:rsid w:val="00706D8E"/>
    <w:rsid w:val="00710B24"/>
    <w:rsid w:val="007173CA"/>
    <w:rsid w:val="007216AA"/>
    <w:rsid w:val="00721AB5"/>
    <w:rsid w:val="00721CFB"/>
    <w:rsid w:val="00721DEF"/>
    <w:rsid w:val="00722BE9"/>
    <w:rsid w:val="007240A3"/>
    <w:rsid w:val="00724A43"/>
    <w:rsid w:val="0072629A"/>
    <w:rsid w:val="00726C45"/>
    <w:rsid w:val="007273AC"/>
    <w:rsid w:val="00727EC2"/>
    <w:rsid w:val="00730046"/>
    <w:rsid w:val="00730482"/>
    <w:rsid w:val="00730A1A"/>
    <w:rsid w:val="007318D5"/>
    <w:rsid w:val="00731AD4"/>
    <w:rsid w:val="00732D70"/>
    <w:rsid w:val="00733A9C"/>
    <w:rsid w:val="00733B89"/>
    <w:rsid w:val="007346E4"/>
    <w:rsid w:val="0073679B"/>
    <w:rsid w:val="007377D2"/>
    <w:rsid w:val="00740A44"/>
    <w:rsid w:val="00740F22"/>
    <w:rsid w:val="00741C9F"/>
    <w:rsid w:val="00741CF0"/>
    <w:rsid w:val="00741F1A"/>
    <w:rsid w:val="007425DD"/>
    <w:rsid w:val="00742707"/>
    <w:rsid w:val="0074278B"/>
    <w:rsid w:val="0074294F"/>
    <w:rsid w:val="00742AEE"/>
    <w:rsid w:val="00743170"/>
    <w:rsid w:val="00743A2C"/>
    <w:rsid w:val="0074426E"/>
    <w:rsid w:val="007447DA"/>
    <w:rsid w:val="007450F8"/>
    <w:rsid w:val="007453DF"/>
    <w:rsid w:val="0074696E"/>
    <w:rsid w:val="00746CEB"/>
    <w:rsid w:val="00747C7A"/>
    <w:rsid w:val="00747F87"/>
    <w:rsid w:val="00750135"/>
    <w:rsid w:val="007505FC"/>
    <w:rsid w:val="00750EC2"/>
    <w:rsid w:val="00752B28"/>
    <w:rsid w:val="007541A9"/>
    <w:rsid w:val="00754E36"/>
    <w:rsid w:val="00755265"/>
    <w:rsid w:val="00755B88"/>
    <w:rsid w:val="00755D7B"/>
    <w:rsid w:val="00760414"/>
    <w:rsid w:val="007607F7"/>
    <w:rsid w:val="0076101A"/>
    <w:rsid w:val="007623CA"/>
    <w:rsid w:val="00763139"/>
    <w:rsid w:val="0076349E"/>
    <w:rsid w:val="00763560"/>
    <w:rsid w:val="00765D27"/>
    <w:rsid w:val="00766D7A"/>
    <w:rsid w:val="00770F37"/>
    <w:rsid w:val="007711A0"/>
    <w:rsid w:val="00771D56"/>
    <w:rsid w:val="0077225B"/>
    <w:rsid w:val="00772D5E"/>
    <w:rsid w:val="007737C2"/>
    <w:rsid w:val="0077461E"/>
    <w:rsid w:val="0077463E"/>
    <w:rsid w:val="00774A87"/>
    <w:rsid w:val="0077511D"/>
    <w:rsid w:val="00775BB0"/>
    <w:rsid w:val="00776928"/>
    <w:rsid w:val="00776BED"/>
    <w:rsid w:val="00776E0F"/>
    <w:rsid w:val="007774B1"/>
    <w:rsid w:val="0077761C"/>
    <w:rsid w:val="00777BE1"/>
    <w:rsid w:val="0078271A"/>
    <w:rsid w:val="007833D8"/>
    <w:rsid w:val="00783E2A"/>
    <w:rsid w:val="00783ECC"/>
    <w:rsid w:val="00784949"/>
    <w:rsid w:val="00784A7B"/>
    <w:rsid w:val="00784B53"/>
    <w:rsid w:val="00784F4A"/>
    <w:rsid w:val="0078505C"/>
    <w:rsid w:val="00785677"/>
    <w:rsid w:val="00785C37"/>
    <w:rsid w:val="00786B31"/>
    <w:rsid w:val="00786F16"/>
    <w:rsid w:val="007902B3"/>
    <w:rsid w:val="00791BD7"/>
    <w:rsid w:val="007933F7"/>
    <w:rsid w:val="00793AD5"/>
    <w:rsid w:val="00793EF6"/>
    <w:rsid w:val="00795D50"/>
    <w:rsid w:val="0079612A"/>
    <w:rsid w:val="00796E20"/>
    <w:rsid w:val="00796FD8"/>
    <w:rsid w:val="007974FC"/>
    <w:rsid w:val="00797C32"/>
    <w:rsid w:val="007A0194"/>
    <w:rsid w:val="007A042C"/>
    <w:rsid w:val="007A0C7E"/>
    <w:rsid w:val="007A11E8"/>
    <w:rsid w:val="007A1CA4"/>
    <w:rsid w:val="007A44F2"/>
    <w:rsid w:val="007A58F9"/>
    <w:rsid w:val="007A7559"/>
    <w:rsid w:val="007A7AB5"/>
    <w:rsid w:val="007B0914"/>
    <w:rsid w:val="007B0ACC"/>
    <w:rsid w:val="007B1374"/>
    <w:rsid w:val="007B32E5"/>
    <w:rsid w:val="007B3DB9"/>
    <w:rsid w:val="007B45D7"/>
    <w:rsid w:val="007B589F"/>
    <w:rsid w:val="007B6186"/>
    <w:rsid w:val="007B6C81"/>
    <w:rsid w:val="007B73BC"/>
    <w:rsid w:val="007C1838"/>
    <w:rsid w:val="007C1C04"/>
    <w:rsid w:val="007C20B9"/>
    <w:rsid w:val="007C2581"/>
    <w:rsid w:val="007C2D7B"/>
    <w:rsid w:val="007C51A9"/>
    <w:rsid w:val="007C7301"/>
    <w:rsid w:val="007C760A"/>
    <w:rsid w:val="007C7859"/>
    <w:rsid w:val="007C7F28"/>
    <w:rsid w:val="007C7F5A"/>
    <w:rsid w:val="007D077A"/>
    <w:rsid w:val="007D1466"/>
    <w:rsid w:val="007D2237"/>
    <w:rsid w:val="007D2BDE"/>
    <w:rsid w:val="007D2FB6"/>
    <w:rsid w:val="007D3F57"/>
    <w:rsid w:val="007D4565"/>
    <w:rsid w:val="007D49EB"/>
    <w:rsid w:val="007D55F9"/>
    <w:rsid w:val="007D5E1C"/>
    <w:rsid w:val="007E0DE2"/>
    <w:rsid w:val="007E138C"/>
    <w:rsid w:val="007E1541"/>
    <w:rsid w:val="007E2155"/>
    <w:rsid w:val="007E3B98"/>
    <w:rsid w:val="007E417A"/>
    <w:rsid w:val="007E694F"/>
    <w:rsid w:val="007E6984"/>
    <w:rsid w:val="007E7E94"/>
    <w:rsid w:val="007F149F"/>
    <w:rsid w:val="007F31B6"/>
    <w:rsid w:val="007F3909"/>
    <w:rsid w:val="007F4934"/>
    <w:rsid w:val="007F546C"/>
    <w:rsid w:val="007F5BAB"/>
    <w:rsid w:val="007F625F"/>
    <w:rsid w:val="007F665E"/>
    <w:rsid w:val="007F7F5F"/>
    <w:rsid w:val="00800412"/>
    <w:rsid w:val="00800BA1"/>
    <w:rsid w:val="00800DB9"/>
    <w:rsid w:val="00801C0C"/>
    <w:rsid w:val="00804D0F"/>
    <w:rsid w:val="0080587B"/>
    <w:rsid w:val="00805DF5"/>
    <w:rsid w:val="00806468"/>
    <w:rsid w:val="00807330"/>
    <w:rsid w:val="008119CA"/>
    <w:rsid w:val="00812BB7"/>
    <w:rsid w:val="008130C4"/>
    <w:rsid w:val="008135D0"/>
    <w:rsid w:val="00813E78"/>
    <w:rsid w:val="008155F0"/>
    <w:rsid w:val="00816735"/>
    <w:rsid w:val="00816BA0"/>
    <w:rsid w:val="00817736"/>
    <w:rsid w:val="00820141"/>
    <w:rsid w:val="0082082C"/>
    <w:rsid w:val="00820E0C"/>
    <w:rsid w:val="00822E4A"/>
    <w:rsid w:val="00822F1D"/>
    <w:rsid w:val="00823275"/>
    <w:rsid w:val="008232AB"/>
    <w:rsid w:val="0082366F"/>
    <w:rsid w:val="008240D4"/>
    <w:rsid w:val="0082482F"/>
    <w:rsid w:val="00824905"/>
    <w:rsid w:val="00831482"/>
    <w:rsid w:val="008316DF"/>
    <w:rsid w:val="008328FF"/>
    <w:rsid w:val="00833334"/>
    <w:rsid w:val="008336B8"/>
    <w:rsid w:val="008338A2"/>
    <w:rsid w:val="008352EF"/>
    <w:rsid w:val="00835D11"/>
    <w:rsid w:val="00836157"/>
    <w:rsid w:val="0084033D"/>
    <w:rsid w:val="00841AA9"/>
    <w:rsid w:val="008448A7"/>
    <w:rsid w:val="008449D0"/>
    <w:rsid w:val="00846325"/>
    <w:rsid w:val="008474FE"/>
    <w:rsid w:val="0085232E"/>
    <w:rsid w:val="00853EE4"/>
    <w:rsid w:val="00855535"/>
    <w:rsid w:val="008560A9"/>
    <w:rsid w:val="008566E9"/>
    <w:rsid w:val="00856A5C"/>
    <w:rsid w:val="00857C5A"/>
    <w:rsid w:val="00857C5F"/>
    <w:rsid w:val="008611F5"/>
    <w:rsid w:val="0086255E"/>
    <w:rsid w:val="00862DA0"/>
    <w:rsid w:val="0086339A"/>
    <w:rsid w:val="008633F0"/>
    <w:rsid w:val="00864808"/>
    <w:rsid w:val="00865F8E"/>
    <w:rsid w:val="00867089"/>
    <w:rsid w:val="00867A62"/>
    <w:rsid w:val="00867D9D"/>
    <w:rsid w:val="00870ADB"/>
    <w:rsid w:val="00871714"/>
    <w:rsid w:val="00871FCB"/>
    <w:rsid w:val="008720BF"/>
    <w:rsid w:val="0087281C"/>
    <w:rsid w:val="00872C54"/>
    <w:rsid w:val="00872E0A"/>
    <w:rsid w:val="00872F8E"/>
    <w:rsid w:val="00873594"/>
    <w:rsid w:val="00875285"/>
    <w:rsid w:val="008808FA"/>
    <w:rsid w:val="00881499"/>
    <w:rsid w:val="008832AC"/>
    <w:rsid w:val="00884465"/>
    <w:rsid w:val="00884B62"/>
    <w:rsid w:val="0088529C"/>
    <w:rsid w:val="00885D31"/>
    <w:rsid w:val="00887103"/>
    <w:rsid w:val="00887903"/>
    <w:rsid w:val="00891F21"/>
    <w:rsid w:val="0089270A"/>
    <w:rsid w:val="00893AF6"/>
    <w:rsid w:val="00893BAE"/>
    <w:rsid w:val="008941A7"/>
    <w:rsid w:val="00894BC4"/>
    <w:rsid w:val="00894DEF"/>
    <w:rsid w:val="008962B4"/>
    <w:rsid w:val="008A0261"/>
    <w:rsid w:val="008A0DDC"/>
    <w:rsid w:val="008A101A"/>
    <w:rsid w:val="008A28A8"/>
    <w:rsid w:val="008A2DC9"/>
    <w:rsid w:val="008A3B53"/>
    <w:rsid w:val="008A5B32"/>
    <w:rsid w:val="008A64BA"/>
    <w:rsid w:val="008B2029"/>
    <w:rsid w:val="008B2EE4"/>
    <w:rsid w:val="008B3466"/>
    <w:rsid w:val="008B3821"/>
    <w:rsid w:val="008B4D3D"/>
    <w:rsid w:val="008B57C7"/>
    <w:rsid w:val="008B6E55"/>
    <w:rsid w:val="008C0709"/>
    <w:rsid w:val="008C1BBC"/>
    <w:rsid w:val="008C2A84"/>
    <w:rsid w:val="008C2F92"/>
    <w:rsid w:val="008C589D"/>
    <w:rsid w:val="008C636A"/>
    <w:rsid w:val="008C6D51"/>
    <w:rsid w:val="008D0D5F"/>
    <w:rsid w:val="008D248B"/>
    <w:rsid w:val="008D2846"/>
    <w:rsid w:val="008D39BA"/>
    <w:rsid w:val="008D3E9C"/>
    <w:rsid w:val="008D4236"/>
    <w:rsid w:val="008D462F"/>
    <w:rsid w:val="008D5C45"/>
    <w:rsid w:val="008D5EFC"/>
    <w:rsid w:val="008D608C"/>
    <w:rsid w:val="008D6DCF"/>
    <w:rsid w:val="008E0D5C"/>
    <w:rsid w:val="008E0F7F"/>
    <w:rsid w:val="008E1F97"/>
    <w:rsid w:val="008E2278"/>
    <w:rsid w:val="008E4376"/>
    <w:rsid w:val="008E43C6"/>
    <w:rsid w:val="008E4983"/>
    <w:rsid w:val="008E7A0A"/>
    <w:rsid w:val="008E7B49"/>
    <w:rsid w:val="008F0B20"/>
    <w:rsid w:val="008F19F7"/>
    <w:rsid w:val="008F2B05"/>
    <w:rsid w:val="008F3146"/>
    <w:rsid w:val="008F516F"/>
    <w:rsid w:val="008F5839"/>
    <w:rsid w:val="008F59F6"/>
    <w:rsid w:val="008F6CBC"/>
    <w:rsid w:val="008F7346"/>
    <w:rsid w:val="008F75D7"/>
    <w:rsid w:val="00900719"/>
    <w:rsid w:val="009012DF"/>
    <w:rsid w:val="009017AC"/>
    <w:rsid w:val="00902A9A"/>
    <w:rsid w:val="00904A1C"/>
    <w:rsid w:val="00904ECC"/>
    <w:rsid w:val="00905030"/>
    <w:rsid w:val="00906490"/>
    <w:rsid w:val="00907446"/>
    <w:rsid w:val="009111B2"/>
    <w:rsid w:val="00911C1C"/>
    <w:rsid w:val="009122A6"/>
    <w:rsid w:val="00912ED9"/>
    <w:rsid w:val="00914B77"/>
    <w:rsid w:val="009151F5"/>
    <w:rsid w:val="00915552"/>
    <w:rsid w:val="00915565"/>
    <w:rsid w:val="00915E65"/>
    <w:rsid w:val="00916A2B"/>
    <w:rsid w:val="00916F7C"/>
    <w:rsid w:val="00921715"/>
    <w:rsid w:val="00922834"/>
    <w:rsid w:val="00922903"/>
    <w:rsid w:val="00922BD6"/>
    <w:rsid w:val="00923677"/>
    <w:rsid w:val="00923D18"/>
    <w:rsid w:val="00924147"/>
    <w:rsid w:val="00924AE1"/>
    <w:rsid w:val="00924EFC"/>
    <w:rsid w:val="009257ED"/>
    <w:rsid w:val="0092682C"/>
    <w:rsid w:val="009269B1"/>
    <w:rsid w:val="0092724D"/>
    <w:rsid w:val="009272B3"/>
    <w:rsid w:val="0092771C"/>
    <w:rsid w:val="009303A0"/>
    <w:rsid w:val="00930978"/>
    <w:rsid w:val="009315BE"/>
    <w:rsid w:val="00932972"/>
    <w:rsid w:val="00932E42"/>
    <w:rsid w:val="0093338F"/>
    <w:rsid w:val="00935908"/>
    <w:rsid w:val="00935B7D"/>
    <w:rsid w:val="009370B0"/>
    <w:rsid w:val="00937BD9"/>
    <w:rsid w:val="00941DD0"/>
    <w:rsid w:val="009426B5"/>
    <w:rsid w:val="00942C18"/>
    <w:rsid w:val="009437BF"/>
    <w:rsid w:val="0094467E"/>
    <w:rsid w:val="00944923"/>
    <w:rsid w:val="00944B2B"/>
    <w:rsid w:val="00945D50"/>
    <w:rsid w:val="00946219"/>
    <w:rsid w:val="00946D24"/>
    <w:rsid w:val="00946FB9"/>
    <w:rsid w:val="00947792"/>
    <w:rsid w:val="00950E2C"/>
    <w:rsid w:val="00951D50"/>
    <w:rsid w:val="00952147"/>
    <w:rsid w:val="009525EB"/>
    <w:rsid w:val="00952F94"/>
    <w:rsid w:val="00953642"/>
    <w:rsid w:val="009541D4"/>
    <w:rsid w:val="0095470B"/>
    <w:rsid w:val="00954874"/>
    <w:rsid w:val="00954C09"/>
    <w:rsid w:val="0095615A"/>
    <w:rsid w:val="00957038"/>
    <w:rsid w:val="009576F6"/>
    <w:rsid w:val="00961400"/>
    <w:rsid w:val="00961BFD"/>
    <w:rsid w:val="0096245E"/>
    <w:rsid w:val="00962EF0"/>
    <w:rsid w:val="00963646"/>
    <w:rsid w:val="0096632D"/>
    <w:rsid w:val="00967124"/>
    <w:rsid w:val="00967C47"/>
    <w:rsid w:val="0097002A"/>
    <w:rsid w:val="009718C7"/>
    <w:rsid w:val="00972862"/>
    <w:rsid w:val="009731BB"/>
    <w:rsid w:val="00973E67"/>
    <w:rsid w:val="009744E4"/>
    <w:rsid w:val="00974639"/>
    <w:rsid w:val="00974A9F"/>
    <w:rsid w:val="00974DB4"/>
    <w:rsid w:val="0097540A"/>
    <w:rsid w:val="0097551F"/>
    <w:rsid w:val="0097559F"/>
    <w:rsid w:val="00975738"/>
    <w:rsid w:val="009761EA"/>
    <w:rsid w:val="00976CCD"/>
    <w:rsid w:val="00977211"/>
    <w:rsid w:val="0097761E"/>
    <w:rsid w:val="00977FE1"/>
    <w:rsid w:val="00980665"/>
    <w:rsid w:val="00982454"/>
    <w:rsid w:val="0098261D"/>
    <w:rsid w:val="00982C7A"/>
    <w:rsid w:val="00982CF0"/>
    <w:rsid w:val="00983571"/>
    <w:rsid w:val="00983595"/>
    <w:rsid w:val="00984AD0"/>
    <w:rsid w:val="009853E1"/>
    <w:rsid w:val="009856E3"/>
    <w:rsid w:val="0098660F"/>
    <w:rsid w:val="00986B53"/>
    <w:rsid w:val="00986E6B"/>
    <w:rsid w:val="00990032"/>
    <w:rsid w:val="009909A9"/>
    <w:rsid w:val="00990B19"/>
    <w:rsid w:val="00990D8B"/>
    <w:rsid w:val="0099153B"/>
    <w:rsid w:val="00991629"/>
    <w:rsid w:val="00991769"/>
    <w:rsid w:val="0099232C"/>
    <w:rsid w:val="009930E2"/>
    <w:rsid w:val="00993391"/>
    <w:rsid w:val="00994386"/>
    <w:rsid w:val="00994C3E"/>
    <w:rsid w:val="00996A67"/>
    <w:rsid w:val="009A000A"/>
    <w:rsid w:val="009A0B59"/>
    <w:rsid w:val="009A1138"/>
    <w:rsid w:val="009A13D8"/>
    <w:rsid w:val="009A24FD"/>
    <w:rsid w:val="009A279E"/>
    <w:rsid w:val="009A2D8B"/>
    <w:rsid w:val="009A3015"/>
    <w:rsid w:val="009A3490"/>
    <w:rsid w:val="009A38DB"/>
    <w:rsid w:val="009A5E8E"/>
    <w:rsid w:val="009A78EF"/>
    <w:rsid w:val="009B0A6F"/>
    <w:rsid w:val="009B0A94"/>
    <w:rsid w:val="009B19EF"/>
    <w:rsid w:val="009B1C1F"/>
    <w:rsid w:val="009B2AE8"/>
    <w:rsid w:val="009B30CC"/>
    <w:rsid w:val="009B3C8C"/>
    <w:rsid w:val="009B45E6"/>
    <w:rsid w:val="009B4BD1"/>
    <w:rsid w:val="009B5622"/>
    <w:rsid w:val="009B59E9"/>
    <w:rsid w:val="009B683B"/>
    <w:rsid w:val="009B696C"/>
    <w:rsid w:val="009B70AA"/>
    <w:rsid w:val="009B79E6"/>
    <w:rsid w:val="009B7DA3"/>
    <w:rsid w:val="009C1CB1"/>
    <w:rsid w:val="009C25BF"/>
    <w:rsid w:val="009C309A"/>
    <w:rsid w:val="009C43D2"/>
    <w:rsid w:val="009C58F5"/>
    <w:rsid w:val="009C5E77"/>
    <w:rsid w:val="009C64F0"/>
    <w:rsid w:val="009C6E61"/>
    <w:rsid w:val="009C78F6"/>
    <w:rsid w:val="009C7A7E"/>
    <w:rsid w:val="009D02E8"/>
    <w:rsid w:val="009D10C6"/>
    <w:rsid w:val="009D1649"/>
    <w:rsid w:val="009D51D0"/>
    <w:rsid w:val="009D55E8"/>
    <w:rsid w:val="009D70A4"/>
    <w:rsid w:val="009D7A52"/>
    <w:rsid w:val="009D7B14"/>
    <w:rsid w:val="009E08D1"/>
    <w:rsid w:val="009E1B95"/>
    <w:rsid w:val="009E1F38"/>
    <w:rsid w:val="009E4276"/>
    <w:rsid w:val="009E496F"/>
    <w:rsid w:val="009E4B0D"/>
    <w:rsid w:val="009E5250"/>
    <w:rsid w:val="009E6EE4"/>
    <w:rsid w:val="009E7396"/>
    <w:rsid w:val="009E7A69"/>
    <w:rsid w:val="009E7F92"/>
    <w:rsid w:val="009F02A3"/>
    <w:rsid w:val="009F1C95"/>
    <w:rsid w:val="009F1CB2"/>
    <w:rsid w:val="009F2606"/>
    <w:rsid w:val="009F2F27"/>
    <w:rsid w:val="009F34AA"/>
    <w:rsid w:val="009F4CA2"/>
    <w:rsid w:val="009F534E"/>
    <w:rsid w:val="009F5B3F"/>
    <w:rsid w:val="009F6BCB"/>
    <w:rsid w:val="009F7B78"/>
    <w:rsid w:val="00A00290"/>
    <w:rsid w:val="00A0057A"/>
    <w:rsid w:val="00A00839"/>
    <w:rsid w:val="00A01C17"/>
    <w:rsid w:val="00A02FA1"/>
    <w:rsid w:val="00A0432A"/>
    <w:rsid w:val="00A0455D"/>
    <w:rsid w:val="00A04BC0"/>
    <w:rsid w:val="00A04CCE"/>
    <w:rsid w:val="00A057DB"/>
    <w:rsid w:val="00A07421"/>
    <w:rsid w:val="00A0776B"/>
    <w:rsid w:val="00A10455"/>
    <w:rsid w:val="00A10F8E"/>
    <w:rsid w:val="00A10FB9"/>
    <w:rsid w:val="00A11421"/>
    <w:rsid w:val="00A11FD8"/>
    <w:rsid w:val="00A123F7"/>
    <w:rsid w:val="00A12A1B"/>
    <w:rsid w:val="00A1306B"/>
    <w:rsid w:val="00A1389F"/>
    <w:rsid w:val="00A147CC"/>
    <w:rsid w:val="00A14BD4"/>
    <w:rsid w:val="00A14C34"/>
    <w:rsid w:val="00A157B1"/>
    <w:rsid w:val="00A20756"/>
    <w:rsid w:val="00A2212F"/>
    <w:rsid w:val="00A22229"/>
    <w:rsid w:val="00A22743"/>
    <w:rsid w:val="00A24247"/>
    <w:rsid w:val="00A24442"/>
    <w:rsid w:val="00A24FA6"/>
    <w:rsid w:val="00A26B8A"/>
    <w:rsid w:val="00A275D2"/>
    <w:rsid w:val="00A32577"/>
    <w:rsid w:val="00A327B7"/>
    <w:rsid w:val="00A32886"/>
    <w:rsid w:val="00A330BB"/>
    <w:rsid w:val="00A34ACD"/>
    <w:rsid w:val="00A351FA"/>
    <w:rsid w:val="00A37E61"/>
    <w:rsid w:val="00A40810"/>
    <w:rsid w:val="00A41A38"/>
    <w:rsid w:val="00A4228C"/>
    <w:rsid w:val="00A42FA5"/>
    <w:rsid w:val="00A439F7"/>
    <w:rsid w:val="00A44396"/>
    <w:rsid w:val="00A44882"/>
    <w:rsid w:val="00A44A17"/>
    <w:rsid w:val="00A45125"/>
    <w:rsid w:val="00A47F1E"/>
    <w:rsid w:val="00A50164"/>
    <w:rsid w:val="00A51C4B"/>
    <w:rsid w:val="00A52EE5"/>
    <w:rsid w:val="00A54715"/>
    <w:rsid w:val="00A56D4A"/>
    <w:rsid w:val="00A5790E"/>
    <w:rsid w:val="00A6061C"/>
    <w:rsid w:val="00A60A5A"/>
    <w:rsid w:val="00A614E6"/>
    <w:rsid w:val="00A61A76"/>
    <w:rsid w:val="00A6298A"/>
    <w:rsid w:val="00A62D44"/>
    <w:rsid w:val="00A63036"/>
    <w:rsid w:val="00A65A89"/>
    <w:rsid w:val="00A671BC"/>
    <w:rsid w:val="00A67263"/>
    <w:rsid w:val="00A7161C"/>
    <w:rsid w:val="00A71875"/>
    <w:rsid w:val="00A72A21"/>
    <w:rsid w:val="00A72C44"/>
    <w:rsid w:val="00A740CD"/>
    <w:rsid w:val="00A749B9"/>
    <w:rsid w:val="00A75275"/>
    <w:rsid w:val="00A76A97"/>
    <w:rsid w:val="00A77980"/>
    <w:rsid w:val="00A77AA3"/>
    <w:rsid w:val="00A80DDF"/>
    <w:rsid w:val="00A81B94"/>
    <w:rsid w:val="00A8236D"/>
    <w:rsid w:val="00A84C74"/>
    <w:rsid w:val="00A854EB"/>
    <w:rsid w:val="00A85CB4"/>
    <w:rsid w:val="00A872E5"/>
    <w:rsid w:val="00A8768B"/>
    <w:rsid w:val="00A90418"/>
    <w:rsid w:val="00A91406"/>
    <w:rsid w:val="00A9289B"/>
    <w:rsid w:val="00A92BA9"/>
    <w:rsid w:val="00A936A9"/>
    <w:rsid w:val="00A93E27"/>
    <w:rsid w:val="00A94EDB"/>
    <w:rsid w:val="00A96C5B"/>
    <w:rsid w:val="00A96E65"/>
    <w:rsid w:val="00A96ECE"/>
    <w:rsid w:val="00A97C72"/>
    <w:rsid w:val="00AA280F"/>
    <w:rsid w:val="00AA310B"/>
    <w:rsid w:val="00AA365D"/>
    <w:rsid w:val="00AA41BF"/>
    <w:rsid w:val="00AA4BC8"/>
    <w:rsid w:val="00AA554B"/>
    <w:rsid w:val="00AA63D4"/>
    <w:rsid w:val="00AB0426"/>
    <w:rsid w:val="00AB06E8"/>
    <w:rsid w:val="00AB1CD3"/>
    <w:rsid w:val="00AB2B07"/>
    <w:rsid w:val="00AB352F"/>
    <w:rsid w:val="00AB36C5"/>
    <w:rsid w:val="00AB51AC"/>
    <w:rsid w:val="00AB5295"/>
    <w:rsid w:val="00AB5E2A"/>
    <w:rsid w:val="00AB78A8"/>
    <w:rsid w:val="00AB7A37"/>
    <w:rsid w:val="00AC0E2B"/>
    <w:rsid w:val="00AC1042"/>
    <w:rsid w:val="00AC19A2"/>
    <w:rsid w:val="00AC274B"/>
    <w:rsid w:val="00AC3C85"/>
    <w:rsid w:val="00AC4764"/>
    <w:rsid w:val="00AC6D36"/>
    <w:rsid w:val="00AD0CBA"/>
    <w:rsid w:val="00AD11E0"/>
    <w:rsid w:val="00AD169B"/>
    <w:rsid w:val="00AD26E2"/>
    <w:rsid w:val="00AD2970"/>
    <w:rsid w:val="00AD2B72"/>
    <w:rsid w:val="00AD2DF4"/>
    <w:rsid w:val="00AD3C97"/>
    <w:rsid w:val="00AD47B5"/>
    <w:rsid w:val="00AD7137"/>
    <w:rsid w:val="00AD784C"/>
    <w:rsid w:val="00AD7F2F"/>
    <w:rsid w:val="00AE0076"/>
    <w:rsid w:val="00AE0963"/>
    <w:rsid w:val="00AE0A27"/>
    <w:rsid w:val="00AE0BEE"/>
    <w:rsid w:val="00AE126A"/>
    <w:rsid w:val="00AE12E5"/>
    <w:rsid w:val="00AE1BAE"/>
    <w:rsid w:val="00AE3005"/>
    <w:rsid w:val="00AE3154"/>
    <w:rsid w:val="00AE3BD5"/>
    <w:rsid w:val="00AE4A07"/>
    <w:rsid w:val="00AE59A0"/>
    <w:rsid w:val="00AE5B0D"/>
    <w:rsid w:val="00AE5EB1"/>
    <w:rsid w:val="00AE7145"/>
    <w:rsid w:val="00AF0984"/>
    <w:rsid w:val="00AF0BE1"/>
    <w:rsid w:val="00AF0C57"/>
    <w:rsid w:val="00AF26F3"/>
    <w:rsid w:val="00AF3014"/>
    <w:rsid w:val="00AF311F"/>
    <w:rsid w:val="00AF4B0F"/>
    <w:rsid w:val="00AF540D"/>
    <w:rsid w:val="00AF5587"/>
    <w:rsid w:val="00AF5F04"/>
    <w:rsid w:val="00AF767A"/>
    <w:rsid w:val="00B00672"/>
    <w:rsid w:val="00B00BDA"/>
    <w:rsid w:val="00B01B4D"/>
    <w:rsid w:val="00B03855"/>
    <w:rsid w:val="00B03A80"/>
    <w:rsid w:val="00B04489"/>
    <w:rsid w:val="00B04D85"/>
    <w:rsid w:val="00B05E4E"/>
    <w:rsid w:val="00B06571"/>
    <w:rsid w:val="00B068BA"/>
    <w:rsid w:val="00B0699D"/>
    <w:rsid w:val="00B06A9A"/>
    <w:rsid w:val="00B07217"/>
    <w:rsid w:val="00B072C6"/>
    <w:rsid w:val="00B11DC0"/>
    <w:rsid w:val="00B12280"/>
    <w:rsid w:val="00B1352A"/>
    <w:rsid w:val="00B13851"/>
    <w:rsid w:val="00B13B1C"/>
    <w:rsid w:val="00B14B5F"/>
    <w:rsid w:val="00B1647F"/>
    <w:rsid w:val="00B17C90"/>
    <w:rsid w:val="00B207A2"/>
    <w:rsid w:val="00B20E69"/>
    <w:rsid w:val="00B21F90"/>
    <w:rsid w:val="00B22291"/>
    <w:rsid w:val="00B23B7C"/>
    <w:rsid w:val="00B23F9A"/>
    <w:rsid w:val="00B2417B"/>
    <w:rsid w:val="00B241F5"/>
    <w:rsid w:val="00B24A70"/>
    <w:rsid w:val="00B24E6F"/>
    <w:rsid w:val="00B253F1"/>
    <w:rsid w:val="00B254A3"/>
    <w:rsid w:val="00B26CB5"/>
    <w:rsid w:val="00B2752E"/>
    <w:rsid w:val="00B27A90"/>
    <w:rsid w:val="00B301C4"/>
    <w:rsid w:val="00B307CC"/>
    <w:rsid w:val="00B3184D"/>
    <w:rsid w:val="00B326B7"/>
    <w:rsid w:val="00B32CD4"/>
    <w:rsid w:val="00B3588E"/>
    <w:rsid w:val="00B37696"/>
    <w:rsid w:val="00B37A87"/>
    <w:rsid w:val="00B404B4"/>
    <w:rsid w:val="00B40BAA"/>
    <w:rsid w:val="00B4113F"/>
    <w:rsid w:val="00B4198F"/>
    <w:rsid w:val="00B41F3D"/>
    <w:rsid w:val="00B431E8"/>
    <w:rsid w:val="00B43455"/>
    <w:rsid w:val="00B45141"/>
    <w:rsid w:val="00B4640F"/>
    <w:rsid w:val="00B51101"/>
    <w:rsid w:val="00B519CD"/>
    <w:rsid w:val="00B522B0"/>
    <w:rsid w:val="00B5273A"/>
    <w:rsid w:val="00B52DEC"/>
    <w:rsid w:val="00B53054"/>
    <w:rsid w:val="00B53E98"/>
    <w:rsid w:val="00B54AB8"/>
    <w:rsid w:val="00B54F5D"/>
    <w:rsid w:val="00B56010"/>
    <w:rsid w:val="00B56DFE"/>
    <w:rsid w:val="00B57329"/>
    <w:rsid w:val="00B6000D"/>
    <w:rsid w:val="00B609C5"/>
    <w:rsid w:val="00B60E61"/>
    <w:rsid w:val="00B62B50"/>
    <w:rsid w:val="00B62E7D"/>
    <w:rsid w:val="00B635B7"/>
    <w:rsid w:val="00B6398C"/>
    <w:rsid w:val="00B63AE8"/>
    <w:rsid w:val="00B64417"/>
    <w:rsid w:val="00B644EA"/>
    <w:rsid w:val="00B64D38"/>
    <w:rsid w:val="00B65950"/>
    <w:rsid w:val="00B6666C"/>
    <w:rsid w:val="00B668FA"/>
    <w:rsid w:val="00B66D83"/>
    <w:rsid w:val="00B67141"/>
    <w:rsid w:val="00B672C0"/>
    <w:rsid w:val="00B676FD"/>
    <w:rsid w:val="00B678B6"/>
    <w:rsid w:val="00B70A06"/>
    <w:rsid w:val="00B721AD"/>
    <w:rsid w:val="00B73B4A"/>
    <w:rsid w:val="00B742D6"/>
    <w:rsid w:val="00B7434D"/>
    <w:rsid w:val="00B75646"/>
    <w:rsid w:val="00B75C88"/>
    <w:rsid w:val="00B7629E"/>
    <w:rsid w:val="00B80BBE"/>
    <w:rsid w:val="00B8342C"/>
    <w:rsid w:val="00B84727"/>
    <w:rsid w:val="00B87B4C"/>
    <w:rsid w:val="00B87BE4"/>
    <w:rsid w:val="00B90729"/>
    <w:rsid w:val="00B9076C"/>
    <w:rsid w:val="00B907DA"/>
    <w:rsid w:val="00B946F8"/>
    <w:rsid w:val="00B950BC"/>
    <w:rsid w:val="00B96162"/>
    <w:rsid w:val="00B96B72"/>
    <w:rsid w:val="00B9714C"/>
    <w:rsid w:val="00B97227"/>
    <w:rsid w:val="00B97CE9"/>
    <w:rsid w:val="00BA17A0"/>
    <w:rsid w:val="00BA1C64"/>
    <w:rsid w:val="00BA29AD"/>
    <w:rsid w:val="00BA2B5C"/>
    <w:rsid w:val="00BA33CF"/>
    <w:rsid w:val="00BA394D"/>
    <w:rsid w:val="00BA3F8D"/>
    <w:rsid w:val="00BA4BF6"/>
    <w:rsid w:val="00BA511C"/>
    <w:rsid w:val="00BA64A2"/>
    <w:rsid w:val="00BA6705"/>
    <w:rsid w:val="00BA7966"/>
    <w:rsid w:val="00BB0B21"/>
    <w:rsid w:val="00BB1AC8"/>
    <w:rsid w:val="00BB3138"/>
    <w:rsid w:val="00BB447F"/>
    <w:rsid w:val="00BB52E5"/>
    <w:rsid w:val="00BB55BB"/>
    <w:rsid w:val="00BB692A"/>
    <w:rsid w:val="00BB7880"/>
    <w:rsid w:val="00BB7A10"/>
    <w:rsid w:val="00BC21A9"/>
    <w:rsid w:val="00BC4DB8"/>
    <w:rsid w:val="00BC562B"/>
    <w:rsid w:val="00BC60BE"/>
    <w:rsid w:val="00BC7468"/>
    <w:rsid w:val="00BC7D4F"/>
    <w:rsid w:val="00BC7ED7"/>
    <w:rsid w:val="00BD09EA"/>
    <w:rsid w:val="00BD0CC3"/>
    <w:rsid w:val="00BD1975"/>
    <w:rsid w:val="00BD2850"/>
    <w:rsid w:val="00BD2F20"/>
    <w:rsid w:val="00BD3248"/>
    <w:rsid w:val="00BD5438"/>
    <w:rsid w:val="00BE009B"/>
    <w:rsid w:val="00BE1039"/>
    <w:rsid w:val="00BE1D24"/>
    <w:rsid w:val="00BE28D2"/>
    <w:rsid w:val="00BE303C"/>
    <w:rsid w:val="00BE3693"/>
    <w:rsid w:val="00BE405D"/>
    <w:rsid w:val="00BE4A64"/>
    <w:rsid w:val="00BE4A9C"/>
    <w:rsid w:val="00BE4AA5"/>
    <w:rsid w:val="00BE5E43"/>
    <w:rsid w:val="00BE6507"/>
    <w:rsid w:val="00BE6C38"/>
    <w:rsid w:val="00BE6DD6"/>
    <w:rsid w:val="00BE70C6"/>
    <w:rsid w:val="00BF03BF"/>
    <w:rsid w:val="00BF1274"/>
    <w:rsid w:val="00BF2E53"/>
    <w:rsid w:val="00BF2FD0"/>
    <w:rsid w:val="00BF372F"/>
    <w:rsid w:val="00BF5083"/>
    <w:rsid w:val="00BF557D"/>
    <w:rsid w:val="00BF5763"/>
    <w:rsid w:val="00BF694B"/>
    <w:rsid w:val="00BF7F58"/>
    <w:rsid w:val="00C00204"/>
    <w:rsid w:val="00C01381"/>
    <w:rsid w:val="00C01998"/>
    <w:rsid w:val="00C01AB1"/>
    <w:rsid w:val="00C01C04"/>
    <w:rsid w:val="00C01CCA"/>
    <w:rsid w:val="00C024D8"/>
    <w:rsid w:val="00C026A0"/>
    <w:rsid w:val="00C02B51"/>
    <w:rsid w:val="00C03EA4"/>
    <w:rsid w:val="00C04F42"/>
    <w:rsid w:val="00C05203"/>
    <w:rsid w:val="00C056BC"/>
    <w:rsid w:val="00C06137"/>
    <w:rsid w:val="00C068F5"/>
    <w:rsid w:val="00C06929"/>
    <w:rsid w:val="00C079B8"/>
    <w:rsid w:val="00C10037"/>
    <w:rsid w:val="00C10A42"/>
    <w:rsid w:val="00C11D7E"/>
    <w:rsid w:val="00C123EA"/>
    <w:rsid w:val="00C12A49"/>
    <w:rsid w:val="00C13050"/>
    <w:rsid w:val="00C133EE"/>
    <w:rsid w:val="00C134CB"/>
    <w:rsid w:val="00C141B1"/>
    <w:rsid w:val="00C149D0"/>
    <w:rsid w:val="00C15403"/>
    <w:rsid w:val="00C16845"/>
    <w:rsid w:val="00C20ADF"/>
    <w:rsid w:val="00C21BA7"/>
    <w:rsid w:val="00C231A0"/>
    <w:rsid w:val="00C24E58"/>
    <w:rsid w:val="00C255DA"/>
    <w:rsid w:val="00C25D14"/>
    <w:rsid w:val="00C262DB"/>
    <w:rsid w:val="00C26409"/>
    <w:rsid w:val="00C26588"/>
    <w:rsid w:val="00C27DE9"/>
    <w:rsid w:val="00C31D01"/>
    <w:rsid w:val="00C32989"/>
    <w:rsid w:val="00C32F92"/>
    <w:rsid w:val="00C33388"/>
    <w:rsid w:val="00C33EB2"/>
    <w:rsid w:val="00C340F5"/>
    <w:rsid w:val="00C3424F"/>
    <w:rsid w:val="00C34D36"/>
    <w:rsid w:val="00C35484"/>
    <w:rsid w:val="00C363E2"/>
    <w:rsid w:val="00C36529"/>
    <w:rsid w:val="00C36BC2"/>
    <w:rsid w:val="00C37405"/>
    <w:rsid w:val="00C408C9"/>
    <w:rsid w:val="00C415F4"/>
    <w:rsid w:val="00C4173A"/>
    <w:rsid w:val="00C4417B"/>
    <w:rsid w:val="00C45451"/>
    <w:rsid w:val="00C456BA"/>
    <w:rsid w:val="00C45722"/>
    <w:rsid w:val="00C45BEA"/>
    <w:rsid w:val="00C467DE"/>
    <w:rsid w:val="00C46A35"/>
    <w:rsid w:val="00C4714D"/>
    <w:rsid w:val="00C50CAF"/>
    <w:rsid w:val="00C50DED"/>
    <w:rsid w:val="00C51539"/>
    <w:rsid w:val="00C515EB"/>
    <w:rsid w:val="00C52217"/>
    <w:rsid w:val="00C53DC0"/>
    <w:rsid w:val="00C54554"/>
    <w:rsid w:val="00C54C93"/>
    <w:rsid w:val="00C54DE0"/>
    <w:rsid w:val="00C557BE"/>
    <w:rsid w:val="00C56B34"/>
    <w:rsid w:val="00C57A63"/>
    <w:rsid w:val="00C57C53"/>
    <w:rsid w:val="00C57D90"/>
    <w:rsid w:val="00C602FF"/>
    <w:rsid w:val="00C60C1F"/>
    <w:rsid w:val="00C61174"/>
    <w:rsid w:val="00C6148F"/>
    <w:rsid w:val="00C621B1"/>
    <w:rsid w:val="00C6284C"/>
    <w:rsid w:val="00C62F7A"/>
    <w:rsid w:val="00C63B9C"/>
    <w:rsid w:val="00C65058"/>
    <w:rsid w:val="00C6682F"/>
    <w:rsid w:val="00C67BF4"/>
    <w:rsid w:val="00C70118"/>
    <w:rsid w:val="00C702C8"/>
    <w:rsid w:val="00C7030E"/>
    <w:rsid w:val="00C7275E"/>
    <w:rsid w:val="00C72F25"/>
    <w:rsid w:val="00C74C5D"/>
    <w:rsid w:val="00C7745D"/>
    <w:rsid w:val="00C81015"/>
    <w:rsid w:val="00C8130B"/>
    <w:rsid w:val="00C81C78"/>
    <w:rsid w:val="00C839F4"/>
    <w:rsid w:val="00C84010"/>
    <w:rsid w:val="00C8518F"/>
    <w:rsid w:val="00C85C3D"/>
    <w:rsid w:val="00C85EDB"/>
    <w:rsid w:val="00C863C4"/>
    <w:rsid w:val="00C8652B"/>
    <w:rsid w:val="00C86A6F"/>
    <w:rsid w:val="00C87B86"/>
    <w:rsid w:val="00C90755"/>
    <w:rsid w:val="00C920EA"/>
    <w:rsid w:val="00C92277"/>
    <w:rsid w:val="00C9272A"/>
    <w:rsid w:val="00C93C3E"/>
    <w:rsid w:val="00C9433D"/>
    <w:rsid w:val="00C944B5"/>
    <w:rsid w:val="00C95598"/>
    <w:rsid w:val="00C955CC"/>
    <w:rsid w:val="00C95F36"/>
    <w:rsid w:val="00C960D5"/>
    <w:rsid w:val="00CA0144"/>
    <w:rsid w:val="00CA04C3"/>
    <w:rsid w:val="00CA057C"/>
    <w:rsid w:val="00CA0D44"/>
    <w:rsid w:val="00CA12E3"/>
    <w:rsid w:val="00CA1476"/>
    <w:rsid w:val="00CA1B87"/>
    <w:rsid w:val="00CA2CE1"/>
    <w:rsid w:val="00CA52FC"/>
    <w:rsid w:val="00CA6611"/>
    <w:rsid w:val="00CA6AE6"/>
    <w:rsid w:val="00CA782F"/>
    <w:rsid w:val="00CB0730"/>
    <w:rsid w:val="00CB0802"/>
    <w:rsid w:val="00CB187B"/>
    <w:rsid w:val="00CB2835"/>
    <w:rsid w:val="00CB2F7F"/>
    <w:rsid w:val="00CB3285"/>
    <w:rsid w:val="00CB4500"/>
    <w:rsid w:val="00CB472B"/>
    <w:rsid w:val="00CB5A4F"/>
    <w:rsid w:val="00CB6A86"/>
    <w:rsid w:val="00CC0713"/>
    <w:rsid w:val="00CC0C72"/>
    <w:rsid w:val="00CC0E0B"/>
    <w:rsid w:val="00CC2519"/>
    <w:rsid w:val="00CC2B42"/>
    <w:rsid w:val="00CC2BFD"/>
    <w:rsid w:val="00CC7C22"/>
    <w:rsid w:val="00CD0FD4"/>
    <w:rsid w:val="00CD1EB4"/>
    <w:rsid w:val="00CD31EB"/>
    <w:rsid w:val="00CD3476"/>
    <w:rsid w:val="00CD626C"/>
    <w:rsid w:val="00CD64DF"/>
    <w:rsid w:val="00CE225F"/>
    <w:rsid w:val="00CE2882"/>
    <w:rsid w:val="00CE2C33"/>
    <w:rsid w:val="00CE3529"/>
    <w:rsid w:val="00CE4783"/>
    <w:rsid w:val="00CE4C35"/>
    <w:rsid w:val="00CE7345"/>
    <w:rsid w:val="00CE759A"/>
    <w:rsid w:val="00CF133F"/>
    <w:rsid w:val="00CF19E6"/>
    <w:rsid w:val="00CF2F50"/>
    <w:rsid w:val="00CF4148"/>
    <w:rsid w:val="00CF6198"/>
    <w:rsid w:val="00CF66AA"/>
    <w:rsid w:val="00CF75AB"/>
    <w:rsid w:val="00D00323"/>
    <w:rsid w:val="00D003E5"/>
    <w:rsid w:val="00D0221E"/>
    <w:rsid w:val="00D0230C"/>
    <w:rsid w:val="00D02919"/>
    <w:rsid w:val="00D0295E"/>
    <w:rsid w:val="00D02A76"/>
    <w:rsid w:val="00D03562"/>
    <w:rsid w:val="00D037F6"/>
    <w:rsid w:val="00D039C8"/>
    <w:rsid w:val="00D03E81"/>
    <w:rsid w:val="00D04C61"/>
    <w:rsid w:val="00D05B8D"/>
    <w:rsid w:val="00D05B9B"/>
    <w:rsid w:val="00D06310"/>
    <w:rsid w:val="00D0636D"/>
    <w:rsid w:val="00D065A2"/>
    <w:rsid w:val="00D079AA"/>
    <w:rsid w:val="00D07CC5"/>
    <w:rsid w:val="00D07F00"/>
    <w:rsid w:val="00D1000A"/>
    <w:rsid w:val="00D1130F"/>
    <w:rsid w:val="00D1254B"/>
    <w:rsid w:val="00D12A32"/>
    <w:rsid w:val="00D16026"/>
    <w:rsid w:val="00D171EB"/>
    <w:rsid w:val="00D17B72"/>
    <w:rsid w:val="00D2261E"/>
    <w:rsid w:val="00D23A21"/>
    <w:rsid w:val="00D24C2F"/>
    <w:rsid w:val="00D24FF5"/>
    <w:rsid w:val="00D250F4"/>
    <w:rsid w:val="00D25BC7"/>
    <w:rsid w:val="00D25C06"/>
    <w:rsid w:val="00D271C0"/>
    <w:rsid w:val="00D30937"/>
    <w:rsid w:val="00D30CCD"/>
    <w:rsid w:val="00D30EE7"/>
    <w:rsid w:val="00D3185C"/>
    <w:rsid w:val="00D3205F"/>
    <w:rsid w:val="00D32418"/>
    <w:rsid w:val="00D329F9"/>
    <w:rsid w:val="00D3318E"/>
    <w:rsid w:val="00D33E72"/>
    <w:rsid w:val="00D35294"/>
    <w:rsid w:val="00D35BD6"/>
    <w:rsid w:val="00D361B5"/>
    <w:rsid w:val="00D405AE"/>
    <w:rsid w:val="00D411A2"/>
    <w:rsid w:val="00D43809"/>
    <w:rsid w:val="00D4606D"/>
    <w:rsid w:val="00D461E8"/>
    <w:rsid w:val="00D4647E"/>
    <w:rsid w:val="00D46F7E"/>
    <w:rsid w:val="00D4707E"/>
    <w:rsid w:val="00D50B9C"/>
    <w:rsid w:val="00D50D5B"/>
    <w:rsid w:val="00D51F1C"/>
    <w:rsid w:val="00D51F8E"/>
    <w:rsid w:val="00D52D73"/>
    <w:rsid w:val="00D52E58"/>
    <w:rsid w:val="00D54031"/>
    <w:rsid w:val="00D56A96"/>
    <w:rsid w:val="00D56B20"/>
    <w:rsid w:val="00D578B3"/>
    <w:rsid w:val="00D57A34"/>
    <w:rsid w:val="00D57C48"/>
    <w:rsid w:val="00D618F4"/>
    <w:rsid w:val="00D64BDA"/>
    <w:rsid w:val="00D673C3"/>
    <w:rsid w:val="00D6795C"/>
    <w:rsid w:val="00D67B53"/>
    <w:rsid w:val="00D67C75"/>
    <w:rsid w:val="00D70705"/>
    <w:rsid w:val="00D70DD7"/>
    <w:rsid w:val="00D714CC"/>
    <w:rsid w:val="00D7333C"/>
    <w:rsid w:val="00D743C2"/>
    <w:rsid w:val="00D746A3"/>
    <w:rsid w:val="00D7487F"/>
    <w:rsid w:val="00D750A5"/>
    <w:rsid w:val="00D75EA7"/>
    <w:rsid w:val="00D80481"/>
    <w:rsid w:val="00D8055B"/>
    <w:rsid w:val="00D80782"/>
    <w:rsid w:val="00D80A1C"/>
    <w:rsid w:val="00D80B75"/>
    <w:rsid w:val="00D812C7"/>
    <w:rsid w:val="00D81ADF"/>
    <w:rsid w:val="00D81F21"/>
    <w:rsid w:val="00D82244"/>
    <w:rsid w:val="00D84D27"/>
    <w:rsid w:val="00D856DA"/>
    <w:rsid w:val="00D864F2"/>
    <w:rsid w:val="00D87B1F"/>
    <w:rsid w:val="00D9006B"/>
    <w:rsid w:val="00D900D0"/>
    <w:rsid w:val="00D90C2C"/>
    <w:rsid w:val="00D93015"/>
    <w:rsid w:val="00D942C7"/>
    <w:rsid w:val="00D943F8"/>
    <w:rsid w:val="00D95470"/>
    <w:rsid w:val="00D95A65"/>
    <w:rsid w:val="00D96AB5"/>
    <w:rsid w:val="00D96B55"/>
    <w:rsid w:val="00D97A1C"/>
    <w:rsid w:val="00DA0BA6"/>
    <w:rsid w:val="00DA1004"/>
    <w:rsid w:val="00DA185C"/>
    <w:rsid w:val="00DA2619"/>
    <w:rsid w:val="00DA278B"/>
    <w:rsid w:val="00DA2E57"/>
    <w:rsid w:val="00DA3E6A"/>
    <w:rsid w:val="00DA4239"/>
    <w:rsid w:val="00DA5782"/>
    <w:rsid w:val="00DA605A"/>
    <w:rsid w:val="00DA65DE"/>
    <w:rsid w:val="00DA66FE"/>
    <w:rsid w:val="00DB0B61"/>
    <w:rsid w:val="00DB0EEF"/>
    <w:rsid w:val="00DB1474"/>
    <w:rsid w:val="00DB1526"/>
    <w:rsid w:val="00DB2895"/>
    <w:rsid w:val="00DB2962"/>
    <w:rsid w:val="00DB2AB9"/>
    <w:rsid w:val="00DB2CD7"/>
    <w:rsid w:val="00DB322E"/>
    <w:rsid w:val="00DB41A9"/>
    <w:rsid w:val="00DB4AFC"/>
    <w:rsid w:val="00DB516C"/>
    <w:rsid w:val="00DB52FB"/>
    <w:rsid w:val="00DB55C3"/>
    <w:rsid w:val="00DB6945"/>
    <w:rsid w:val="00DB69FC"/>
    <w:rsid w:val="00DB73AC"/>
    <w:rsid w:val="00DB7605"/>
    <w:rsid w:val="00DB766F"/>
    <w:rsid w:val="00DC013B"/>
    <w:rsid w:val="00DC090B"/>
    <w:rsid w:val="00DC1679"/>
    <w:rsid w:val="00DC219B"/>
    <w:rsid w:val="00DC2B61"/>
    <w:rsid w:val="00DC2CF1"/>
    <w:rsid w:val="00DC3A7C"/>
    <w:rsid w:val="00DC4995"/>
    <w:rsid w:val="00DC4A30"/>
    <w:rsid w:val="00DC4FCF"/>
    <w:rsid w:val="00DC50E0"/>
    <w:rsid w:val="00DC6386"/>
    <w:rsid w:val="00DC64CB"/>
    <w:rsid w:val="00DC6F47"/>
    <w:rsid w:val="00DC73E0"/>
    <w:rsid w:val="00DD1130"/>
    <w:rsid w:val="00DD1951"/>
    <w:rsid w:val="00DD487D"/>
    <w:rsid w:val="00DD4A03"/>
    <w:rsid w:val="00DD4E7F"/>
    <w:rsid w:val="00DD4E83"/>
    <w:rsid w:val="00DD4EE7"/>
    <w:rsid w:val="00DD5587"/>
    <w:rsid w:val="00DD5CAA"/>
    <w:rsid w:val="00DD5D9A"/>
    <w:rsid w:val="00DD6628"/>
    <w:rsid w:val="00DD6945"/>
    <w:rsid w:val="00DE0D0E"/>
    <w:rsid w:val="00DE1553"/>
    <w:rsid w:val="00DE1F65"/>
    <w:rsid w:val="00DE2D04"/>
    <w:rsid w:val="00DE2F80"/>
    <w:rsid w:val="00DE2FAB"/>
    <w:rsid w:val="00DE3250"/>
    <w:rsid w:val="00DE3471"/>
    <w:rsid w:val="00DE3BBC"/>
    <w:rsid w:val="00DE6028"/>
    <w:rsid w:val="00DE6894"/>
    <w:rsid w:val="00DE6BF8"/>
    <w:rsid w:val="00DE6C85"/>
    <w:rsid w:val="00DE6D87"/>
    <w:rsid w:val="00DE6FB0"/>
    <w:rsid w:val="00DE78A3"/>
    <w:rsid w:val="00DE7C86"/>
    <w:rsid w:val="00DF1638"/>
    <w:rsid w:val="00DF1A71"/>
    <w:rsid w:val="00DF254F"/>
    <w:rsid w:val="00DF3FF5"/>
    <w:rsid w:val="00DF4917"/>
    <w:rsid w:val="00DF50FC"/>
    <w:rsid w:val="00DF5E84"/>
    <w:rsid w:val="00DF6655"/>
    <w:rsid w:val="00DF68C7"/>
    <w:rsid w:val="00DF731A"/>
    <w:rsid w:val="00DF742B"/>
    <w:rsid w:val="00DF766D"/>
    <w:rsid w:val="00DF7A3B"/>
    <w:rsid w:val="00E00693"/>
    <w:rsid w:val="00E00A64"/>
    <w:rsid w:val="00E01887"/>
    <w:rsid w:val="00E02584"/>
    <w:rsid w:val="00E041E8"/>
    <w:rsid w:val="00E04C6C"/>
    <w:rsid w:val="00E05895"/>
    <w:rsid w:val="00E068D7"/>
    <w:rsid w:val="00E06B75"/>
    <w:rsid w:val="00E0768D"/>
    <w:rsid w:val="00E07F87"/>
    <w:rsid w:val="00E11332"/>
    <w:rsid w:val="00E11352"/>
    <w:rsid w:val="00E119A3"/>
    <w:rsid w:val="00E13E08"/>
    <w:rsid w:val="00E15AA6"/>
    <w:rsid w:val="00E1652F"/>
    <w:rsid w:val="00E16F00"/>
    <w:rsid w:val="00E170DC"/>
    <w:rsid w:val="00E17546"/>
    <w:rsid w:val="00E177F6"/>
    <w:rsid w:val="00E20F0A"/>
    <w:rsid w:val="00E210B5"/>
    <w:rsid w:val="00E223BA"/>
    <w:rsid w:val="00E23833"/>
    <w:rsid w:val="00E2403F"/>
    <w:rsid w:val="00E249E1"/>
    <w:rsid w:val="00E261B3"/>
    <w:rsid w:val="00E26818"/>
    <w:rsid w:val="00E27A64"/>
    <w:rsid w:val="00E27FFC"/>
    <w:rsid w:val="00E30B15"/>
    <w:rsid w:val="00E30B68"/>
    <w:rsid w:val="00E30C07"/>
    <w:rsid w:val="00E326D1"/>
    <w:rsid w:val="00E329A7"/>
    <w:rsid w:val="00E32D8E"/>
    <w:rsid w:val="00E32EBA"/>
    <w:rsid w:val="00E33237"/>
    <w:rsid w:val="00E33301"/>
    <w:rsid w:val="00E33FE9"/>
    <w:rsid w:val="00E34CE3"/>
    <w:rsid w:val="00E36380"/>
    <w:rsid w:val="00E36B08"/>
    <w:rsid w:val="00E37288"/>
    <w:rsid w:val="00E37597"/>
    <w:rsid w:val="00E40181"/>
    <w:rsid w:val="00E404B0"/>
    <w:rsid w:val="00E40A6E"/>
    <w:rsid w:val="00E416B8"/>
    <w:rsid w:val="00E4191E"/>
    <w:rsid w:val="00E429CF"/>
    <w:rsid w:val="00E4323F"/>
    <w:rsid w:val="00E43FD0"/>
    <w:rsid w:val="00E44BFD"/>
    <w:rsid w:val="00E4606B"/>
    <w:rsid w:val="00E51AFC"/>
    <w:rsid w:val="00E548A3"/>
    <w:rsid w:val="00E54950"/>
    <w:rsid w:val="00E55FB3"/>
    <w:rsid w:val="00E56006"/>
    <w:rsid w:val="00E56A01"/>
    <w:rsid w:val="00E60E01"/>
    <w:rsid w:val="00E62335"/>
    <w:rsid w:val="00E629A1"/>
    <w:rsid w:val="00E6504B"/>
    <w:rsid w:val="00E65BCB"/>
    <w:rsid w:val="00E6794C"/>
    <w:rsid w:val="00E702B7"/>
    <w:rsid w:val="00E71041"/>
    <w:rsid w:val="00E712AE"/>
    <w:rsid w:val="00E71579"/>
    <w:rsid w:val="00E71591"/>
    <w:rsid w:val="00E71CE5"/>
    <w:rsid w:val="00E71CEB"/>
    <w:rsid w:val="00E72898"/>
    <w:rsid w:val="00E72C39"/>
    <w:rsid w:val="00E7361C"/>
    <w:rsid w:val="00E7474F"/>
    <w:rsid w:val="00E74906"/>
    <w:rsid w:val="00E75228"/>
    <w:rsid w:val="00E77721"/>
    <w:rsid w:val="00E77BDF"/>
    <w:rsid w:val="00E80DE3"/>
    <w:rsid w:val="00E815D4"/>
    <w:rsid w:val="00E815D8"/>
    <w:rsid w:val="00E816BB"/>
    <w:rsid w:val="00E819CB"/>
    <w:rsid w:val="00E826E4"/>
    <w:rsid w:val="00E82C55"/>
    <w:rsid w:val="00E83B6A"/>
    <w:rsid w:val="00E87670"/>
    <w:rsid w:val="00E8787E"/>
    <w:rsid w:val="00E87AB7"/>
    <w:rsid w:val="00E90719"/>
    <w:rsid w:val="00E91D68"/>
    <w:rsid w:val="00E92375"/>
    <w:rsid w:val="00E92AC3"/>
    <w:rsid w:val="00E92E61"/>
    <w:rsid w:val="00E93721"/>
    <w:rsid w:val="00E95F64"/>
    <w:rsid w:val="00E96680"/>
    <w:rsid w:val="00E96E65"/>
    <w:rsid w:val="00EA0CA6"/>
    <w:rsid w:val="00EA2F6A"/>
    <w:rsid w:val="00EA3CA5"/>
    <w:rsid w:val="00EA7072"/>
    <w:rsid w:val="00EB00E0"/>
    <w:rsid w:val="00EB05D5"/>
    <w:rsid w:val="00EB0B09"/>
    <w:rsid w:val="00EB1931"/>
    <w:rsid w:val="00EB2612"/>
    <w:rsid w:val="00EB2F53"/>
    <w:rsid w:val="00EB323B"/>
    <w:rsid w:val="00EB3C54"/>
    <w:rsid w:val="00EB4496"/>
    <w:rsid w:val="00EB51E2"/>
    <w:rsid w:val="00EB6412"/>
    <w:rsid w:val="00EC059F"/>
    <w:rsid w:val="00EC1F24"/>
    <w:rsid w:val="00EC20FF"/>
    <w:rsid w:val="00EC22F6"/>
    <w:rsid w:val="00EC2A0B"/>
    <w:rsid w:val="00EC2CC9"/>
    <w:rsid w:val="00EC5436"/>
    <w:rsid w:val="00EC6143"/>
    <w:rsid w:val="00EC7428"/>
    <w:rsid w:val="00EC7E58"/>
    <w:rsid w:val="00ED11E5"/>
    <w:rsid w:val="00ED1EE2"/>
    <w:rsid w:val="00ED1F1B"/>
    <w:rsid w:val="00ED32B3"/>
    <w:rsid w:val="00ED4C29"/>
    <w:rsid w:val="00ED5695"/>
    <w:rsid w:val="00ED5984"/>
    <w:rsid w:val="00ED5B9B"/>
    <w:rsid w:val="00ED5FB5"/>
    <w:rsid w:val="00ED6BAD"/>
    <w:rsid w:val="00ED6EC0"/>
    <w:rsid w:val="00ED7447"/>
    <w:rsid w:val="00ED753F"/>
    <w:rsid w:val="00ED759A"/>
    <w:rsid w:val="00ED79D7"/>
    <w:rsid w:val="00EE00D6"/>
    <w:rsid w:val="00EE11E7"/>
    <w:rsid w:val="00EE1488"/>
    <w:rsid w:val="00EE1638"/>
    <w:rsid w:val="00EE1730"/>
    <w:rsid w:val="00EE217C"/>
    <w:rsid w:val="00EE29AD"/>
    <w:rsid w:val="00EE3E24"/>
    <w:rsid w:val="00EE467A"/>
    <w:rsid w:val="00EE4D5D"/>
    <w:rsid w:val="00EE5131"/>
    <w:rsid w:val="00EE51AF"/>
    <w:rsid w:val="00EE769E"/>
    <w:rsid w:val="00EE7DB3"/>
    <w:rsid w:val="00EF109B"/>
    <w:rsid w:val="00EF1118"/>
    <w:rsid w:val="00EF201C"/>
    <w:rsid w:val="00EF272E"/>
    <w:rsid w:val="00EF2C72"/>
    <w:rsid w:val="00EF36AF"/>
    <w:rsid w:val="00EF38CC"/>
    <w:rsid w:val="00EF421B"/>
    <w:rsid w:val="00EF425E"/>
    <w:rsid w:val="00EF4870"/>
    <w:rsid w:val="00EF4BF7"/>
    <w:rsid w:val="00EF5157"/>
    <w:rsid w:val="00EF59A3"/>
    <w:rsid w:val="00EF6675"/>
    <w:rsid w:val="00EF7AB7"/>
    <w:rsid w:val="00F0063D"/>
    <w:rsid w:val="00F00CD3"/>
    <w:rsid w:val="00F00F9C"/>
    <w:rsid w:val="00F01046"/>
    <w:rsid w:val="00F01E5F"/>
    <w:rsid w:val="00F01FE7"/>
    <w:rsid w:val="00F024F3"/>
    <w:rsid w:val="00F02AAE"/>
    <w:rsid w:val="00F02ABA"/>
    <w:rsid w:val="00F03892"/>
    <w:rsid w:val="00F0437A"/>
    <w:rsid w:val="00F044FC"/>
    <w:rsid w:val="00F050D0"/>
    <w:rsid w:val="00F0556A"/>
    <w:rsid w:val="00F0711C"/>
    <w:rsid w:val="00F07472"/>
    <w:rsid w:val="00F101B8"/>
    <w:rsid w:val="00F10C69"/>
    <w:rsid w:val="00F10C7D"/>
    <w:rsid w:val="00F11037"/>
    <w:rsid w:val="00F11078"/>
    <w:rsid w:val="00F110A6"/>
    <w:rsid w:val="00F11C51"/>
    <w:rsid w:val="00F137A7"/>
    <w:rsid w:val="00F13A0D"/>
    <w:rsid w:val="00F1559D"/>
    <w:rsid w:val="00F165F4"/>
    <w:rsid w:val="00F168C7"/>
    <w:rsid w:val="00F16F1B"/>
    <w:rsid w:val="00F17642"/>
    <w:rsid w:val="00F177DB"/>
    <w:rsid w:val="00F204E1"/>
    <w:rsid w:val="00F250A9"/>
    <w:rsid w:val="00F25749"/>
    <w:rsid w:val="00F267AF"/>
    <w:rsid w:val="00F30FF4"/>
    <w:rsid w:val="00F3122E"/>
    <w:rsid w:val="00F31631"/>
    <w:rsid w:val="00F3234B"/>
    <w:rsid w:val="00F32368"/>
    <w:rsid w:val="00F32AAE"/>
    <w:rsid w:val="00F32E37"/>
    <w:rsid w:val="00F331AD"/>
    <w:rsid w:val="00F333A8"/>
    <w:rsid w:val="00F341F4"/>
    <w:rsid w:val="00F3433B"/>
    <w:rsid w:val="00F35287"/>
    <w:rsid w:val="00F36921"/>
    <w:rsid w:val="00F36D94"/>
    <w:rsid w:val="00F37F28"/>
    <w:rsid w:val="00F40A70"/>
    <w:rsid w:val="00F40F54"/>
    <w:rsid w:val="00F41565"/>
    <w:rsid w:val="00F41F76"/>
    <w:rsid w:val="00F420DC"/>
    <w:rsid w:val="00F42FB0"/>
    <w:rsid w:val="00F43A37"/>
    <w:rsid w:val="00F44E83"/>
    <w:rsid w:val="00F4641B"/>
    <w:rsid w:val="00F46EB8"/>
    <w:rsid w:val="00F476B8"/>
    <w:rsid w:val="00F50CD1"/>
    <w:rsid w:val="00F511E4"/>
    <w:rsid w:val="00F51457"/>
    <w:rsid w:val="00F52D09"/>
    <w:rsid w:val="00F52E08"/>
    <w:rsid w:val="00F53A66"/>
    <w:rsid w:val="00F53BFC"/>
    <w:rsid w:val="00F5411E"/>
    <w:rsid w:val="00F5460F"/>
    <w:rsid w:val="00F5462D"/>
    <w:rsid w:val="00F55029"/>
    <w:rsid w:val="00F553CD"/>
    <w:rsid w:val="00F55B21"/>
    <w:rsid w:val="00F55E0B"/>
    <w:rsid w:val="00F56AE3"/>
    <w:rsid w:val="00F56EF6"/>
    <w:rsid w:val="00F57AD6"/>
    <w:rsid w:val="00F60082"/>
    <w:rsid w:val="00F61A9F"/>
    <w:rsid w:val="00F61B5F"/>
    <w:rsid w:val="00F62563"/>
    <w:rsid w:val="00F62BC0"/>
    <w:rsid w:val="00F64696"/>
    <w:rsid w:val="00F6576A"/>
    <w:rsid w:val="00F65929"/>
    <w:rsid w:val="00F65AA9"/>
    <w:rsid w:val="00F6768F"/>
    <w:rsid w:val="00F67FA4"/>
    <w:rsid w:val="00F704B7"/>
    <w:rsid w:val="00F71BF3"/>
    <w:rsid w:val="00F72C2C"/>
    <w:rsid w:val="00F741F2"/>
    <w:rsid w:val="00F7456C"/>
    <w:rsid w:val="00F7580F"/>
    <w:rsid w:val="00F76C88"/>
    <w:rsid w:val="00F76CAB"/>
    <w:rsid w:val="00F772C6"/>
    <w:rsid w:val="00F815B5"/>
    <w:rsid w:val="00F81D17"/>
    <w:rsid w:val="00F84FB7"/>
    <w:rsid w:val="00F85195"/>
    <w:rsid w:val="00F85992"/>
    <w:rsid w:val="00F868E3"/>
    <w:rsid w:val="00F904D0"/>
    <w:rsid w:val="00F90836"/>
    <w:rsid w:val="00F90E44"/>
    <w:rsid w:val="00F931AC"/>
    <w:rsid w:val="00F938BA"/>
    <w:rsid w:val="00F93C61"/>
    <w:rsid w:val="00F9427A"/>
    <w:rsid w:val="00F94523"/>
    <w:rsid w:val="00F97919"/>
    <w:rsid w:val="00FA2C46"/>
    <w:rsid w:val="00FA307F"/>
    <w:rsid w:val="00FA3525"/>
    <w:rsid w:val="00FA41ED"/>
    <w:rsid w:val="00FA54FD"/>
    <w:rsid w:val="00FA5A53"/>
    <w:rsid w:val="00FA5E48"/>
    <w:rsid w:val="00FA79DB"/>
    <w:rsid w:val="00FA7EA8"/>
    <w:rsid w:val="00FB328B"/>
    <w:rsid w:val="00FB3501"/>
    <w:rsid w:val="00FB39E0"/>
    <w:rsid w:val="00FB4769"/>
    <w:rsid w:val="00FB4ACF"/>
    <w:rsid w:val="00FB4C8E"/>
    <w:rsid w:val="00FB4CDA"/>
    <w:rsid w:val="00FB5957"/>
    <w:rsid w:val="00FB62EA"/>
    <w:rsid w:val="00FB6481"/>
    <w:rsid w:val="00FB6D36"/>
    <w:rsid w:val="00FB7197"/>
    <w:rsid w:val="00FB79F6"/>
    <w:rsid w:val="00FC06CB"/>
    <w:rsid w:val="00FC0965"/>
    <w:rsid w:val="00FC0F81"/>
    <w:rsid w:val="00FC1036"/>
    <w:rsid w:val="00FC1AC3"/>
    <w:rsid w:val="00FC2343"/>
    <w:rsid w:val="00FC252F"/>
    <w:rsid w:val="00FC283C"/>
    <w:rsid w:val="00FC395C"/>
    <w:rsid w:val="00FC5E8E"/>
    <w:rsid w:val="00FC63D7"/>
    <w:rsid w:val="00FD343F"/>
    <w:rsid w:val="00FD3766"/>
    <w:rsid w:val="00FD47C4"/>
    <w:rsid w:val="00FD6739"/>
    <w:rsid w:val="00FE01AC"/>
    <w:rsid w:val="00FE1E86"/>
    <w:rsid w:val="00FE1FC5"/>
    <w:rsid w:val="00FE20AA"/>
    <w:rsid w:val="00FE2DCF"/>
    <w:rsid w:val="00FE3D1D"/>
    <w:rsid w:val="00FE3FA7"/>
    <w:rsid w:val="00FE4210"/>
    <w:rsid w:val="00FE5A51"/>
    <w:rsid w:val="00FE675B"/>
    <w:rsid w:val="00FE69A3"/>
    <w:rsid w:val="00FE6CB8"/>
    <w:rsid w:val="00FE6D49"/>
    <w:rsid w:val="00FE75AC"/>
    <w:rsid w:val="00FE7CF4"/>
    <w:rsid w:val="00FF1178"/>
    <w:rsid w:val="00FF19C2"/>
    <w:rsid w:val="00FF23F9"/>
    <w:rsid w:val="00FF249F"/>
    <w:rsid w:val="00FF250A"/>
    <w:rsid w:val="00FF2A4E"/>
    <w:rsid w:val="00FF2FCE"/>
    <w:rsid w:val="00FF4162"/>
    <w:rsid w:val="00FF43AC"/>
    <w:rsid w:val="00FF4F7D"/>
    <w:rsid w:val="00FF55E6"/>
    <w:rsid w:val="00FF6055"/>
    <w:rsid w:val="00FF633B"/>
    <w:rsid w:val="00FF6D9D"/>
    <w:rsid w:val="00FF6DC9"/>
    <w:rsid w:val="00FF7C95"/>
    <w:rsid w:val="00FF7DD5"/>
    <w:rsid w:val="0E393B85"/>
    <w:rsid w:val="11538598"/>
    <w:rsid w:val="1245B561"/>
    <w:rsid w:val="16340F70"/>
    <w:rsid w:val="1750B180"/>
    <w:rsid w:val="21F11C43"/>
    <w:rsid w:val="23ED8D4F"/>
    <w:rsid w:val="25297B56"/>
    <w:rsid w:val="2559D90C"/>
    <w:rsid w:val="25993B69"/>
    <w:rsid w:val="266C1257"/>
    <w:rsid w:val="2C7FF5CE"/>
    <w:rsid w:val="3047E491"/>
    <w:rsid w:val="323D259E"/>
    <w:rsid w:val="341DACFD"/>
    <w:rsid w:val="349689D7"/>
    <w:rsid w:val="34B08513"/>
    <w:rsid w:val="3E2899D9"/>
    <w:rsid w:val="4579EF5F"/>
    <w:rsid w:val="4B70382F"/>
    <w:rsid w:val="53D2D9DC"/>
    <w:rsid w:val="5DA6028C"/>
    <w:rsid w:val="65310177"/>
    <w:rsid w:val="657234C6"/>
    <w:rsid w:val="6969F5E7"/>
    <w:rsid w:val="6E8703B6"/>
    <w:rsid w:val="77477E10"/>
    <w:rsid w:val="7A3279DB"/>
    <w:rsid w:val="7EC8CBF8"/>
    <w:rsid w:val="7F61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39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3455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556FF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34557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56FFF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17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37339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17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17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17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59195B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59195B"/>
    <w:pPr>
      <w:spacing w:after="40"/>
      <w:ind w:left="284" w:hanging="284"/>
    </w:pPr>
  </w:style>
  <w:style w:type="paragraph" w:customStyle="1" w:styleId="DHHSaccessibilitypara">
    <w:name w:val="DHHS accessibility para"/>
    <w:uiPriority w:val="8"/>
    <w:rsid w:val="0059195B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bullet2">
    <w:name w:val="DHHS bullet 2"/>
    <w:basedOn w:val="DHHSbody"/>
    <w:uiPriority w:val="2"/>
    <w:qFormat/>
    <w:rsid w:val="0059195B"/>
    <w:pPr>
      <w:spacing w:after="40"/>
    </w:pPr>
  </w:style>
  <w:style w:type="paragraph" w:customStyle="1" w:styleId="DHHStablebullet">
    <w:name w:val="DHHS table bullet"/>
    <w:basedOn w:val="Normal"/>
    <w:uiPriority w:val="3"/>
    <w:qFormat/>
    <w:rsid w:val="0059195B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59195B"/>
    <w:pPr>
      <w:spacing w:after="40"/>
    </w:pPr>
  </w:style>
  <w:style w:type="paragraph" w:customStyle="1" w:styleId="DHHSbullet1lastline">
    <w:name w:val="DHHS bullet 1 last line"/>
    <w:basedOn w:val="DHHSbullet1"/>
    <w:qFormat/>
    <w:rsid w:val="0059195B"/>
    <w:pPr>
      <w:spacing w:after="120"/>
      <w:ind w:left="567" w:hanging="283"/>
    </w:pPr>
  </w:style>
  <w:style w:type="paragraph" w:customStyle="1" w:styleId="DHHSbullet2lastline">
    <w:name w:val="DHHS bullet 2 last line"/>
    <w:basedOn w:val="DHHSbullet2"/>
    <w:uiPriority w:val="2"/>
    <w:qFormat/>
    <w:rsid w:val="0059195B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59195B"/>
  </w:style>
  <w:style w:type="character" w:customStyle="1" w:styleId="DHHSbodyChar">
    <w:name w:val="DHHS body Char"/>
    <w:link w:val="DHHSbody"/>
    <w:locked/>
    <w:rsid w:val="0059195B"/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5E7409"/>
    <w:pPr>
      <w:spacing w:before="80" w:after="60"/>
    </w:pPr>
    <w:rPr>
      <w:rFonts w:ascii="Arial" w:hAnsi="Arial"/>
      <w:lang w:eastAsia="en-US"/>
    </w:rPr>
  </w:style>
  <w:style w:type="character" w:styleId="Emphasis">
    <w:name w:val="Emphasis"/>
    <w:basedOn w:val="DefaultParagraphFont"/>
    <w:uiPriority w:val="20"/>
    <w:qFormat/>
    <w:rsid w:val="006D40AA"/>
    <w:rPr>
      <w:i/>
      <w:iCs/>
    </w:rPr>
  </w:style>
  <w:style w:type="paragraph" w:styleId="BodyTextIndent">
    <w:name w:val="Body Text Indent"/>
    <w:basedOn w:val="Normal"/>
    <w:link w:val="BodyTextIndentChar"/>
    <w:rsid w:val="00F044FC"/>
    <w:pPr>
      <w:tabs>
        <w:tab w:val="left" w:pos="2880"/>
        <w:tab w:val="left" w:pos="3960"/>
        <w:tab w:val="left" w:pos="5040"/>
      </w:tabs>
      <w:spacing w:after="0" w:line="240" w:lineRule="auto"/>
      <w:ind w:left="2160" w:hanging="2160"/>
    </w:pPr>
    <w:rPr>
      <w:rFonts w:eastAsia="Palatino-Roman" w:cs="Arial"/>
      <w:sz w:val="22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4FC"/>
    <w:rPr>
      <w:rFonts w:ascii="Arial" w:eastAsia="Palatino-Roman" w:hAnsi="Arial" w:cs="Arial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44FC"/>
  </w:style>
  <w:style w:type="character" w:customStyle="1" w:styleId="BodyTextChar">
    <w:name w:val="Body Text Char"/>
    <w:basedOn w:val="DefaultParagraphFont"/>
    <w:link w:val="BodyText"/>
    <w:uiPriority w:val="99"/>
    <w:semiHidden/>
    <w:rsid w:val="00F044FC"/>
    <w:rPr>
      <w:rFonts w:ascii="Arial" w:hAnsi="Arial"/>
      <w:sz w:val="21"/>
      <w:lang w:eastAsia="en-US"/>
    </w:rPr>
  </w:style>
  <w:style w:type="numbering" w:customStyle="1" w:styleId="Bullets">
    <w:name w:val="Bullets"/>
    <w:rsid w:val="00032DF0"/>
    <w:pPr>
      <w:numPr>
        <w:numId w:val="7"/>
      </w:numPr>
    </w:pPr>
  </w:style>
  <w:style w:type="character" w:customStyle="1" w:styleId="normaltextrun">
    <w:name w:val="normaltextrun"/>
    <w:basedOn w:val="DefaultParagraphFont"/>
    <w:rsid w:val="00E65BCB"/>
  </w:style>
  <w:style w:type="character" w:customStyle="1" w:styleId="eop">
    <w:name w:val="eop"/>
    <w:basedOn w:val="DefaultParagraphFont"/>
    <w:rsid w:val="00E65BCB"/>
  </w:style>
  <w:style w:type="character" w:customStyle="1" w:styleId="Style4">
    <w:name w:val="Style4"/>
    <w:basedOn w:val="DefaultParagraphFont"/>
    <w:uiPriority w:val="1"/>
    <w:rsid w:val="00F25749"/>
    <w:rPr>
      <w:rFonts w:ascii="Century Gothic" w:hAnsi="Century Gothic" w:cs="Times New Roman"/>
      <w:b/>
      <w:color w:val="C00000"/>
      <w:sz w:val="16"/>
    </w:rPr>
  </w:style>
  <w:style w:type="table" w:customStyle="1" w:styleId="HomeStretch">
    <w:name w:val="Home Stretch"/>
    <w:basedOn w:val="TableNormal"/>
    <w:uiPriority w:val="99"/>
    <w:rsid w:val="00F25749"/>
    <w:tblPr>
      <w:tblBorders>
        <w:left w:val="single" w:sz="4" w:space="0" w:color="201547"/>
        <w:bottom w:val="single" w:sz="4" w:space="0" w:color="201547"/>
        <w:right w:val="single" w:sz="4" w:space="0" w:color="201547"/>
        <w:insideH w:val="single" w:sz="4" w:space="0" w:color="201547"/>
        <w:insideV w:val="single" w:sz="4" w:space="0" w:color="201547"/>
      </w:tblBorders>
    </w:tblPr>
    <w:tblStylePr w:type="fir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  <w:tl2br w:val="nil"/>
          <w:tr2bl w:val="nil"/>
        </w:tcBorders>
        <w:shd w:val="clear" w:color="auto" w:fill="CCE9F8"/>
      </w:tcPr>
    </w:tblStylePr>
  </w:style>
  <w:style w:type="paragraph" w:customStyle="1" w:styleId="DHHStablecaption">
    <w:name w:val="DHHS table caption"/>
    <w:next w:val="DHHSbody"/>
    <w:uiPriority w:val="3"/>
    <w:qFormat/>
    <w:rsid w:val="00F25749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table" w:customStyle="1" w:styleId="HomeStretch1">
    <w:name w:val="Home Stretch1"/>
    <w:basedOn w:val="TableNormal"/>
    <w:uiPriority w:val="99"/>
    <w:rsid w:val="00F25749"/>
    <w:tblPr>
      <w:tblBorders>
        <w:left w:val="single" w:sz="4" w:space="0" w:color="201547"/>
        <w:bottom w:val="single" w:sz="4" w:space="0" w:color="201547"/>
        <w:right w:val="single" w:sz="4" w:space="0" w:color="201547"/>
        <w:insideH w:val="single" w:sz="4" w:space="0" w:color="201547"/>
        <w:insideV w:val="single" w:sz="4" w:space="0" w:color="20154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  <w:tl2br w:val="nil"/>
          <w:tr2bl w:val="nil"/>
        </w:tcBorders>
        <w:shd w:val="clear" w:color="auto" w:fill="CCE9F8"/>
      </w:tcPr>
    </w:tblStylePr>
  </w:style>
  <w:style w:type="paragraph" w:customStyle="1" w:styleId="DHHStablecolhead">
    <w:name w:val="DHHS table col head"/>
    <w:uiPriority w:val="3"/>
    <w:qFormat/>
    <w:rsid w:val="00021AC7"/>
    <w:pPr>
      <w:spacing w:before="80" w:after="60"/>
    </w:pPr>
    <w:rPr>
      <w:rFonts w:ascii="Arial" w:hAnsi="Arial"/>
      <w:b/>
      <w:color w:val="201547"/>
      <w:szCs w:val="24"/>
      <w:lang w:eastAsia="en-US"/>
    </w:rPr>
  </w:style>
  <w:style w:type="paragraph" w:customStyle="1" w:styleId="DHHSnumberloweralpha">
    <w:name w:val="DHHS number lower alpha"/>
    <w:basedOn w:val="DHHSbody"/>
    <w:uiPriority w:val="3"/>
    <w:rsid w:val="00065234"/>
    <w:pPr>
      <w:numPr>
        <w:ilvl w:val="2"/>
        <w:numId w:val="8"/>
      </w:numPr>
    </w:pPr>
    <w:rPr>
      <w:szCs w:val="24"/>
    </w:rPr>
  </w:style>
  <w:style w:type="paragraph" w:customStyle="1" w:styleId="DHHSnumberloweralphaindent">
    <w:name w:val="DHHS number lower alpha indent"/>
    <w:basedOn w:val="DHHSbody"/>
    <w:uiPriority w:val="3"/>
    <w:rsid w:val="00065234"/>
    <w:pPr>
      <w:numPr>
        <w:ilvl w:val="3"/>
        <w:numId w:val="8"/>
      </w:numPr>
    </w:pPr>
    <w:rPr>
      <w:szCs w:val="24"/>
    </w:rPr>
  </w:style>
  <w:style w:type="paragraph" w:customStyle="1" w:styleId="DHHSfooter">
    <w:name w:val="DHHS footer"/>
    <w:uiPriority w:val="11"/>
    <w:rsid w:val="00065234"/>
    <w:pPr>
      <w:tabs>
        <w:tab w:val="right" w:pos="929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numberdigit">
    <w:name w:val="DHHS number digit"/>
    <w:basedOn w:val="DHHSbody"/>
    <w:uiPriority w:val="2"/>
    <w:rsid w:val="00065234"/>
    <w:pPr>
      <w:numPr>
        <w:numId w:val="8"/>
      </w:numPr>
    </w:pPr>
    <w:rPr>
      <w:szCs w:val="24"/>
    </w:rPr>
  </w:style>
  <w:style w:type="numbering" w:customStyle="1" w:styleId="ZZNumbers">
    <w:name w:val="ZZ Numbers"/>
    <w:rsid w:val="00065234"/>
    <w:pPr>
      <w:numPr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065234"/>
    <w:pPr>
      <w:numPr>
        <w:ilvl w:val="4"/>
        <w:numId w:val="8"/>
      </w:numPr>
    </w:pPr>
    <w:rPr>
      <w:szCs w:val="24"/>
    </w:rPr>
  </w:style>
  <w:style w:type="paragraph" w:customStyle="1" w:styleId="DHHSnumberlowerromanindent">
    <w:name w:val="DHHS number lower roman indent"/>
    <w:basedOn w:val="DHHSbody"/>
    <w:uiPriority w:val="3"/>
    <w:rsid w:val="00065234"/>
    <w:pPr>
      <w:numPr>
        <w:ilvl w:val="5"/>
        <w:numId w:val="8"/>
      </w:numPr>
    </w:pPr>
    <w:rPr>
      <w:szCs w:val="24"/>
    </w:rPr>
  </w:style>
  <w:style w:type="paragraph" w:customStyle="1" w:styleId="DHHSnumberdigitindent">
    <w:name w:val="DHHS number digit indent"/>
    <w:basedOn w:val="DHHSnumberloweralphaindent"/>
    <w:uiPriority w:val="3"/>
    <w:rsid w:val="00065234"/>
    <w:pPr>
      <w:numPr>
        <w:ilvl w:val="1"/>
      </w:numPr>
    </w:p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1st List Paragraph"/>
    <w:basedOn w:val="Normal"/>
    <w:link w:val="ListParagraphChar"/>
    <w:uiPriority w:val="34"/>
    <w:qFormat/>
    <w:rsid w:val="00D0221E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locked/>
    <w:rsid w:val="00B7434D"/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57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unhideWhenUsed/>
    <w:rsid w:val="00F36921"/>
    <w:rPr>
      <w:color w:val="808080"/>
    </w:rPr>
  </w:style>
  <w:style w:type="character" w:styleId="Mention">
    <w:name w:val="Mention"/>
    <w:basedOn w:val="DefaultParagraphFont"/>
    <w:uiPriority w:val="99"/>
    <w:unhideWhenUsed/>
    <w:rsid w:val="009F5B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6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3959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single" w:sz="36" w:space="0" w:color="00808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5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97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29748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3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2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providers.dffh.vic.gov.au/better-futures" TargetMode="External"/><Relationship Id="rId26" Type="http://schemas.openxmlformats.org/officeDocument/2006/relationships/hyperlink" Target="mailto:betterfuturesnorth@dffh.vic.gov.a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yperlink" Target="https://providers.dffh.vic.gov.au/leaving-care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childrenyouthfamilies@dffh.vic.gov.au" TargetMode="External"/><Relationship Id="rId25" Type="http://schemas.openxmlformats.org/officeDocument/2006/relationships/hyperlink" Target="mailto:betterfutureswest@dffh.vic.gov.au" TargetMode="External"/><Relationship Id="rId33" Type="http://schemas.openxmlformats.org/officeDocument/2006/relationships/hyperlink" Target="https://providers.dffh.vic.gov.au/home-stretch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yperlink" Target="mailto:https://fac.dffh.vic.gov.au/enterprise-outcomes-tracking-system-eo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betterfutureseast@dffh.vic.gov.au" TargetMode="External"/><Relationship Id="rId32" Type="http://schemas.openxmlformats.org/officeDocument/2006/relationships/hyperlink" Target="https://providers.dffh.vic.gov.au/better-futures" TargetMode="External"/><Relationship Id="rId37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betterfuturessouth@dffh.vic.gov.au" TargetMode="External"/><Relationship Id="rId28" Type="http://schemas.openxmlformats.org/officeDocument/2006/relationships/hyperlink" Target="https://providers.dffh.vic.gov.au/home-stretch" TargetMode="External"/><Relationship Id="rId36" Type="http://schemas.openxmlformats.org/officeDocument/2006/relationships/hyperlink" Target="https://www.bsl.org.au/services/youth/better-futur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yperlink" Target="https://dhhsvicgovau.sharepoint.com/sites/Outcom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betterfuturescentral@dffh.vic.gov.au" TargetMode="External"/><Relationship Id="rId27" Type="http://schemas.openxmlformats.org/officeDocument/2006/relationships/hyperlink" Target="mailto:eots.support@support.vic.gov.au" TargetMode="External"/><Relationship Id="rId30" Type="http://schemas.openxmlformats.org/officeDocument/2006/relationships/hyperlink" Target="https://www.bsl.org.au/services/youth/better-futures/" TargetMode="External"/><Relationship Id="rId35" Type="http://schemas.openxmlformats.org/officeDocument/2006/relationships/hyperlink" Target="https://services.dffh.vic.gov.au/leaving-c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Caroline Spowart (DFFH)</DisplayName>
        <AccountId>65</AccountId>
        <AccountType/>
      </UserInfo>
      <UserInfo>
        <DisplayName>Shane D Wilson (DFFH)</DisplayName>
        <AccountId>185</AccountId>
        <AccountType/>
      </UserInfo>
      <UserInfo>
        <DisplayName>Catherine Gibson (DFFH)</DisplayName>
        <AccountId>19</AccountId>
        <AccountType/>
      </UserInfo>
    </SharedWithUsers>
    <MediaLengthInSeconds xmlns="06badf41-c0a1-41a6-983a-efd542c2c878" xsi:nil="true"/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E5AA-3DB4-4BC6-B262-5CFF614B065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b12f4df-a58c-4772-ad03-b6a65e638336"/>
    <ds:schemaRef ds:uri="http://schemas.microsoft.com/office/2006/documentManagement/types"/>
    <ds:schemaRef ds:uri="b75816e7-0a6d-4b29-8737-3e580fa44d0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D25CDA-8357-435D-94A7-9C251E3E5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40EA6-7F80-40FD-9F2A-5E8D2490EF98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Futures outcomes measuring practice advice</vt:lpstr>
    </vt:vector>
  </TitlesOfParts>
  <Manager/>
  <Company/>
  <LinksUpToDate>false</LinksUpToDate>
  <CharactersWithSpaces>35309</CharactersWithSpaces>
  <SharedDoc>false</SharedDoc>
  <HyperlinkBase/>
  <HLinks>
    <vt:vector size="306" baseType="variant">
      <vt:variant>
        <vt:i4>4194400</vt:i4>
      </vt:variant>
      <vt:variant>
        <vt:i4>258</vt:i4>
      </vt:variant>
      <vt:variant>
        <vt:i4>0</vt:i4>
      </vt:variant>
      <vt:variant>
        <vt:i4>5</vt:i4>
      </vt:variant>
      <vt:variant>
        <vt:lpwstr>mailto:childrenyouthfamilies@dffh.vic.gov.au</vt:lpwstr>
      </vt:variant>
      <vt:variant>
        <vt:lpwstr/>
      </vt:variant>
      <vt:variant>
        <vt:i4>5898324</vt:i4>
      </vt:variant>
      <vt:variant>
        <vt:i4>255</vt:i4>
      </vt:variant>
      <vt:variant>
        <vt:i4>0</vt:i4>
      </vt:variant>
      <vt:variant>
        <vt:i4>5</vt:i4>
      </vt:variant>
      <vt:variant>
        <vt:lpwstr>https://www.bsl.org.au/services/youth/better-futures/</vt:lpwstr>
      </vt:variant>
      <vt:variant>
        <vt:lpwstr/>
      </vt:variant>
      <vt:variant>
        <vt:i4>6225942</vt:i4>
      </vt:variant>
      <vt:variant>
        <vt:i4>252</vt:i4>
      </vt:variant>
      <vt:variant>
        <vt:i4>0</vt:i4>
      </vt:variant>
      <vt:variant>
        <vt:i4>5</vt:i4>
      </vt:variant>
      <vt:variant>
        <vt:lpwstr>https://services.dffh.vic.gov.au/leaving-care</vt:lpwstr>
      </vt:variant>
      <vt:variant>
        <vt:lpwstr/>
      </vt:variant>
      <vt:variant>
        <vt:i4>3997805</vt:i4>
      </vt:variant>
      <vt:variant>
        <vt:i4>249</vt:i4>
      </vt:variant>
      <vt:variant>
        <vt:i4>0</vt:i4>
      </vt:variant>
      <vt:variant>
        <vt:i4>5</vt:i4>
      </vt:variant>
      <vt:variant>
        <vt:lpwstr>https://providers.dffh.vic.gov.au/leaving-care</vt:lpwstr>
      </vt:variant>
      <vt:variant>
        <vt:lpwstr/>
      </vt:variant>
      <vt:variant>
        <vt:i4>8257573</vt:i4>
      </vt:variant>
      <vt:variant>
        <vt:i4>246</vt:i4>
      </vt:variant>
      <vt:variant>
        <vt:i4>0</vt:i4>
      </vt:variant>
      <vt:variant>
        <vt:i4>5</vt:i4>
      </vt:variant>
      <vt:variant>
        <vt:lpwstr>https://providers.dffh.vic.gov.au/home-stretch</vt:lpwstr>
      </vt:variant>
      <vt:variant>
        <vt:lpwstr/>
      </vt:variant>
      <vt:variant>
        <vt:i4>1638468</vt:i4>
      </vt:variant>
      <vt:variant>
        <vt:i4>243</vt:i4>
      </vt:variant>
      <vt:variant>
        <vt:i4>0</vt:i4>
      </vt:variant>
      <vt:variant>
        <vt:i4>5</vt:i4>
      </vt:variant>
      <vt:variant>
        <vt:lpwstr>https://providers.dffh.vic.gov.au/better-futures</vt:lpwstr>
      </vt:variant>
      <vt:variant>
        <vt:lpwstr/>
      </vt:variant>
      <vt:variant>
        <vt:i4>3407973</vt:i4>
      </vt:variant>
      <vt:variant>
        <vt:i4>240</vt:i4>
      </vt:variant>
      <vt:variant>
        <vt:i4>0</vt:i4>
      </vt:variant>
      <vt:variant>
        <vt:i4>5</vt:i4>
      </vt:variant>
      <vt:variant>
        <vt:lpwstr>https://dhhsvicgovau.sharepoint.com/sites/Outcomes</vt:lpwstr>
      </vt:variant>
      <vt:variant>
        <vt:lpwstr/>
      </vt:variant>
      <vt:variant>
        <vt:i4>5898324</vt:i4>
      </vt:variant>
      <vt:variant>
        <vt:i4>236</vt:i4>
      </vt:variant>
      <vt:variant>
        <vt:i4>0</vt:i4>
      </vt:variant>
      <vt:variant>
        <vt:i4>5</vt:i4>
      </vt:variant>
      <vt:variant>
        <vt:lpwstr>https://www.bsl.org.au/services/youth/better-futures/</vt:lpwstr>
      </vt:variant>
      <vt:variant>
        <vt:lpwstr/>
      </vt:variant>
      <vt:variant>
        <vt:i4>5898324</vt:i4>
      </vt:variant>
      <vt:variant>
        <vt:i4>234</vt:i4>
      </vt:variant>
      <vt:variant>
        <vt:i4>0</vt:i4>
      </vt:variant>
      <vt:variant>
        <vt:i4>5</vt:i4>
      </vt:variant>
      <vt:variant>
        <vt:lpwstr>https://www.bsl.org.au/services/youth/better-futures/</vt:lpwstr>
      </vt:variant>
      <vt:variant>
        <vt:lpwstr/>
      </vt:variant>
      <vt:variant>
        <vt:i4>7536675</vt:i4>
      </vt:variant>
      <vt:variant>
        <vt:i4>231</vt:i4>
      </vt:variant>
      <vt:variant>
        <vt:i4>0</vt:i4>
      </vt:variant>
      <vt:variant>
        <vt:i4>5</vt:i4>
      </vt:variant>
      <vt:variant>
        <vt:lpwstr>mailto:https://fac.dffh.vic.gov.au/enterprise-outcomes-tracking-system-eots</vt:lpwstr>
      </vt:variant>
      <vt:variant>
        <vt:lpwstr/>
      </vt:variant>
      <vt:variant>
        <vt:i4>8257573</vt:i4>
      </vt:variant>
      <vt:variant>
        <vt:i4>228</vt:i4>
      </vt:variant>
      <vt:variant>
        <vt:i4>0</vt:i4>
      </vt:variant>
      <vt:variant>
        <vt:i4>5</vt:i4>
      </vt:variant>
      <vt:variant>
        <vt:lpwstr>https://providers.dffh.vic.gov.au/home-stretch</vt:lpwstr>
      </vt:variant>
      <vt:variant>
        <vt:lpwstr/>
      </vt:variant>
      <vt:variant>
        <vt:i4>4194355</vt:i4>
      </vt:variant>
      <vt:variant>
        <vt:i4>225</vt:i4>
      </vt:variant>
      <vt:variant>
        <vt:i4>0</vt:i4>
      </vt:variant>
      <vt:variant>
        <vt:i4>5</vt:i4>
      </vt:variant>
      <vt:variant>
        <vt:lpwstr>mailto:eots.support@support.vic.gov.au</vt:lpwstr>
      </vt:variant>
      <vt:variant>
        <vt:lpwstr/>
      </vt:variant>
      <vt:variant>
        <vt:i4>3276818</vt:i4>
      </vt:variant>
      <vt:variant>
        <vt:i4>222</vt:i4>
      </vt:variant>
      <vt:variant>
        <vt:i4>0</vt:i4>
      </vt:variant>
      <vt:variant>
        <vt:i4>5</vt:i4>
      </vt:variant>
      <vt:variant>
        <vt:lpwstr>mailto:betterfuturesnorth@dffh.vic.gov.au</vt:lpwstr>
      </vt:variant>
      <vt:variant>
        <vt:lpwstr/>
      </vt:variant>
      <vt:variant>
        <vt:i4>4980835</vt:i4>
      </vt:variant>
      <vt:variant>
        <vt:i4>219</vt:i4>
      </vt:variant>
      <vt:variant>
        <vt:i4>0</vt:i4>
      </vt:variant>
      <vt:variant>
        <vt:i4>5</vt:i4>
      </vt:variant>
      <vt:variant>
        <vt:lpwstr>mailto:betterfutureswest@dffh.vic.gov.au</vt:lpwstr>
      </vt:variant>
      <vt:variant>
        <vt:lpwstr/>
      </vt:variant>
      <vt:variant>
        <vt:i4>4718705</vt:i4>
      </vt:variant>
      <vt:variant>
        <vt:i4>216</vt:i4>
      </vt:variant>
      <vt:variant>
        <vt:i4>0</vt:i4>
      </vt:variant>
      <vt:variant>
        <vt:i4>5</vt:i4>
      </vt:variant>
      <vt:variant>
        <vt:lpwstr>mailto:betterfutureseast@dffh.vic.gov.au</vt:lpwstr>
      </vt:variant>
      <vt:variant>
        <vt:lpwstr/>
      </vt:variant>
      <vt:variant>
        <vt:i4>3276808</vt:i4>
      </vt:variant>
      <vt:variant>
        <vt:i4>213</vt:i4>
      </vt:variant>
      <vt:variant>
        <vt:i4>0</vt:i4>
      </vt:variant>
      <vt:variant>
        <vt:i4>5</vt:i4>
      </vt:variant>
      <vt:variant>
        <vt:lpwstr>mailto:betterfuturessouth@dffh.vic.gov.au</vt:lpwstr>
      </vt:variant>
      <vt:variant>
        <vt:lpwstr/>
      </vt:variant>
      <vt:variant>
        <vt:i4>5832821</vt:i4>
      </vt:variant>
      <vt:variant>
        <vt:i4>210</vt:i4>
      </vt:variant>
      <vt:variant>
        <vt:i4>0</vt:i4>
      </vt:variant>
      <vt:variant>
        <vt:i4>5</vt:i4>
      </vt:variant>
      <vt:variant>
        <vt:lpwstr>mailto:betterfuturescentral@dffh.vic.gov.au</vt:lpwstr>
      </vt:variant>
      <vt:variant>
        <vt:lpwstr/>
      </vt:variant>
      <vt:variant>
        <vt:i4>1441843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_Toc160637162</vt:lpwstr>
      </vt:variant>
      <vt:variant>
        <vt:i4>1441843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_Toc160637161</vt:lpwstr>
      </vt:variant>
      <vt:variant>
        <vt:i4>1441843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_Toc160637160</vt:lpwstr>
      </vt:variant>
      <vt:variant>
        <vt:i4>1376307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_Toc160637159</vt:lpwstr>
      </vt:variant>
      <vt:variant>
        <vt:i4>1376307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_Toc160637158</vt:lpwstr>
      </vt:variant>
      <vt:variant>
        <vt:i4>1376307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_Toc160637157</vt:lpwstr>
      </vt:variant>
      <vt:variant>
        <vt:i4>1376307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_Toc160637156</vt:lpwstr>
      </vt:variant>
      <vt:variant>
        <vt:i4>1376307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_Toc160637155</vt:lpwstr>
      </vt:variant>
      <vt:variant>
        <vt:i4>1376307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_Toc160637154</vt:lpwstr>
      </vt:variant>
      <vt:variant>
        <vt:i4>1376307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_Toc160637153</vt:lpwstr>
      </vt:variant>
      <vt:variant>
        <vt:i4>1376307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_Toc160637152</vt:lpwstr>
      </vt:variant>
      <vt:variant>
        <vt:i4>1376307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_Toc160637151</vt:lpwstr>
      </vt:variant>
      <vt:variant>
        <vt:i4>1376307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_Toc160637150</vt:lpwstr>
      </vt:variant>
      <vt:variant>
        <vt:i4>1310771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_Toc160637149</vt:lpwstr>
      </vt:variant>
      <vt:variant>
        <vt:i4>1310771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_Toc160637148</vt:lpwstr>
      </vt:variant>
      <vt:variant>
        <vt:i4>1310771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_Toc160637147</vt:lpwstr>
      </vt:variant>
      <vt:variant>
        <vt:i4>1310771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_Toc160637146</vt:lpwstr>
      </vt:variant>
      <vt:variant>
        <vt:i4>1310771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_Toc160637145</vt:lpwstr>
      </vt:variant>
      <vt:variant>
        <vt:i4>1310771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_Toc160637144</vt:lpwstr>
      </vt:variant>
      <vt:variant>
        <vt:i4>1310771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_Toc160637143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_Toc160637142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_Toc160637141</vt:lpwstr>
      </vt:variant>
      <vt:variant>
        <vt:i4>1310771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_Toc160637140</vt:lpwstr>
      </vt:variant>
      <vt:variant>
        <vt:i4>1245235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_Toc160637139</vt:lpwstr>
      </vt:variant>
      <vt:variant>
        <vt:i4>1245235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_Toc160637138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_Toc160637137</vt:lpwstr>
      </vt:variant>
      <vt:variant>
        <vt:i4>1245235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_Toc160637136</vt:lpwstr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_Toc160637135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_Toc160637134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_Toc160637133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_Toc160637132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_Toc160637131</vt:lpwstr>
      </vt:variant>
      <vt:variant>
        <vt:i4>1245235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_Toc160637130</vt:lpwstr>
      </vt:variant>
      <vt:variant>
        <vt:i4>1179699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_Toc160637129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Futures outcomes measuring practice advice</dc:title>
  <dc:subject>Better Futures outcomes measuring practice advice</dc:subject>
  <dc:creator/>
  <cp:keywords>Better Futures outcomes measurement practice advice</cp:keywords>
  <cp:lastModifiedBy/>
  <dcterms:created xsi:type="dcterms:W3CDTF">2024-06-18T01:50:00Z</dcterms:created>
  <dcterms:modified xsi:type="dcterms:W3CDTF">2024-07-03T23:33:00Z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  <property fmtid="{D5CDD505-2E9C-101B-9397-08002B2CF9AE}" pid="3" name="MediaServiceImageTags">
    <vt:lpwstr/>
  </property>
  <property fmtid="{D5CDD505-2E9C-101B-9397-08002B2CF9AE}" pid="4" name="Order">
    <vt:r8>514300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2024-07-03T23:33:25Z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a6704bdb-59f2-4412-abec-0ef04adc8810</vt:lpwstr>
  </property>
  <property fmtid="{D5CDD505-2E9C-101B-9397-08002B2CF9AE}" pid="16" name="MSIP_Label_43e64453-338c-4f93-8a4d-0039a0a41f2a_ContentBits">
    <vt:lpwstr>2</vt:lpwstr>
  </property>
</Properties>
</file>