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Company>Oracle USA</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and Human Services The Orange Door - Service Delivery 38010</dc:title>
  <dc:subject/>
  <dc:creator>User</dc:creator>
  <cp:keywords/>
  <dc:description>Generated by Oracle BI Publisher 12.2.1.3.0</dc:description>
  <cp:lastModifiedBy>User</cp:lastModifiedBy>
  <cp:revision>2</cp:revision>
  <dcterms:created xsi:type="dcterms:W3CDTF">2013-02-11T20:57:00Z</dcterms:created>
  <dcterms:modified xsi:type="dcterms:W3CDTF">2013-02-11T20:57:00Z</dcterms:modified>
</cp:corePropertie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image" Target="media/image3.png"/>
<Relationship Id="rId11" Type="http://schemas.openxmlformats.org/officeDocument/2006/relationships/hyperlink" Target="https://www.vic.gov.au/about-the-orange-door" TargetMode="External"/>
<Relationship Id="rId12" Type="http://schemas.openxmlformats.org/officeDocument/2006/relationships/hyperlink" Target="https://www.vic.gov.au/orange-door-practitioner-resources" TargetMode="External"/>
<Relationship Id="rId13" Type="http://schemas.openxmlformats.org/officeDocument/2006/relationships/hyperlink" Target="https://www.vic.gov.au/family-violence-multi-agency-risk-assessment-and-management" TargetMode="External"/>
<Relationship Id="rId14" Type="http://schemas.openxmlformats.org/officeDocument/2006/relationships/hyperlink" Target="https://www.cpmanual.vic.gov.au/our-approach/best-interests-case-practice-model" TargetMode="External"/>
<Relationship Id="rId15" Type="http://schemas.openxmlformats.org/officeDocument/2006/relationships/hyperlink" Target="https://www.vic.gov.au/information-sharing-schemes-and-the-maram-framework" TargetMode="External"/>
<Relationship Id="rId16" Type="http://schemas.openxmlformats.org/officeDocument/2006/relationships/hyperlink" Target="http://providers.dffh.vic.gov.au/families-fairness-housing-health-activity-search" TargetMode="External"/>
<Relationship Id="rId17" Type="http://schemas.openxmlformats.org/officeDocument/2006/relationships/numbering" Target="numbering.xml"/>
</Relationships>

</file>

<file path=word\_rels\footer1.xml.rels><?xml version="1.0" encoding="UTF-8" standalone="yes"?>
<Relationships xmlns="http://schemas.openxmlformats.org/package/2006/relationships">
<Relationship Id="rId1" Type="http://schemas.openxmlformats.org/officeDocument/2006/relationships/image" Target="media/image2.png"/>
</Relationships>

</file>

<file path=word\_rels\footer2.xml.rels><?xml version="1.0" encoding="UTF-8" standalone="yes"?>
<Relationships xmlns="http://schemas.openxmlformats.org/package/2006/relationships">
<Relationship Id="rId1" Type="http://schemas.openxmlformats.org/officeDocument/2006/relationships/image" Target="media/image1.png"/>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100" w:line="288" w:lineRule="auto"/>
        <w:ind w:left="-699"/>
        <w:rPr/>
      </w:pPr>
      <w:r>
        <w:rPr>
          <w:noProof/>
        </w:rPr>
        <w:drawing>
          <wp:inline distT="0" distB="0" distL="0" distR="0">
            <wp:extent cx="7516494" cy="13249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10">
                      <a:extLst>
                        <a:ext uri="{28A0092B-C50C-407E-A947-70E740481C1C}">
                          <a14:useLocalDpi xmlns:a14="http://schemas.microsoft.com/office/drawing/2010/main" val="0"/>
                        </a:ext>
                      </a:extLst>
                    </a:blip>
                    <a:stretch>
                      <a:fillRect/>
                    </a:stretch>
                  </pic:blipFill>
                  <pic:spPr>
                    <a:xfrm>
                      <a:off x="0" y="0"/>
                      <a:ext cx="7516494" cy="1324927"/>
                    </a:xfrm>
                    <a:prstGeom prst="rect">
                      <a:avLst/>
                    </a:prstGeom>
                  </pic:spPr>
                </pic:pic>
              </a:graphicData>
            </a:graphic>
          </wp:inline>
        </w:drawing>
      </w:r>
    </w:p>
    <w:tbl>
      <w:tblPr>
        <w:tblW w:w="0" w:type="auto"/>
        <w:tblInd w:w="111" w:type="dxa"/>
        <w:tblLayout w:type="fixed"/>
        <w:tblCellMar>
          <w:left w:w="0" w:type="dxa"/>
          <w:right w:w="0" w:type="dxa"/>
        </w:tblCellMar>
      </w:tblPr>
      <w:tblGrid>
        <w:gridCol w:w="10206"/>
      </w:tblGrid>
      <w:tr>
        <w:tc>
          <w:tcPr>
            <w:tcW w:w="10206" w:type="dxa"/>
            <w:vAlign w:val="bottom"/>
            <w:shd w:val="clear" w:color="auto" w:fill="FFFFFF"/>
          </w:tcPr>
          <w:p>
            <w:pPr>
              <w:spacing w:line="560" w:lineRule="atLeast"/>
              <w:rPr>
                <w:rFonts w:ascii="Arial" w:hAnsi="Arial" w:eastAsia="Arial" w:cs="Arial"/>
                <w:color w:val="000000"/>
                <w:sz w:val="20"/>
              </w:rPr>
            </w:pPr>
            <w:r>
              <w:rPr>
                <w:rFonts w:ascii="Arial" w:hAnsi="Arial" w:eastAsia="Arial" w:cs="Arial"/>
                <w:color w:val="000000"/>
                <w:sz w:val="20"/>
              </w:rPr>
              <w:t/>
            </w:r>
          </w:p>
          <w:p>
            <w:pPr>
              <w:spacing w:line="560" w:lineRule="atLeast"/>
              <w:rPr>
                <w:rFonts w:ascii="Arial" w:hAnsi="Arial" w:eastAsia="Arial" w:cs="Arial"/>
                <w:color w:val="201547"/>
                <w:sz w:val="44"/>
              </w:rPr>
            </w:pPr>
            <w:r>
              <w:rPr>
                <w:rFonts w:ascii="Arial" w:hAnsi="Arial" w:eastAsia="Arial" w:cs="Arial"/>
                <w:color w:val="201547"/>
                <w:sz w:val="44"/>
              </w:rPr>
              <w:t>The Orange Door - Service Delivery</w:t>
            </w:r>
          </w:p>
          <w:p>
            <w:pPr>
              <w:spacing w:line="560" w:lineRule="atLeast"/>
              <w:rPr>
                <w:rFonts w:ascii="Arial" w:hAnsi="Arial" w:eastAsia="Arial" w:cs="Arial"/>
                <w:color w:val="201547"/>
                <w:sz w:val="44"/>
              </w:rPr>
            </w:pPr>
            <w:r>
              <w:rPr>
                <w:rFonts w:ascii="Arial" w:hAnsi="Arial" w:eastAsia="Arial" w:cs="Arial"/>
                <w:color w:val="201547"/>
                <w:sz w:val="44"/>
              </w:rPr>
              <w:t>38010</w:t>
            </w:r>
          </w:p>
        </w:tc>
      </w:tr>
      <w:tr>
        <w:tc>
          <w:tcPr>
            <w:tcW w:w="10206" w:type="dxa"/>
            <w:shd w:val="clear" w:color="auto" w:fill="FFFFFF"/>
          </w:tcPr>
          <w:p>
            <w:pPr>
              <w:spacing w:after="120"/>
              <w:rPr>
                <w:rFonts w:ascii="Arial" w:hAnsi="Arial" w:eastAsia="Arial" w:cs="Arial"/>
                <w:color w:val="201547"/>
                <w:sz w:val="28"/>
              </w:rPr>
            </w:pPr>
            <w:r>
              <w:rPr>
                <w:rFonts w:ascii="Arial" w:hAnsi="Arial" w:eastAsia="Arial" w:cs="Arial"/>
                <w:color w:val="201547"/>
                <w:sz w:val="28"/>
              </w:rPr>
              <w:t>Outcome objective: Victorians are safe and secure</w:t>
            </w:r>
          </w:p>
          <w:p>
            <w:pPr>
              <w:spacing w:after="120"/>
              <w:rPr>
                <w:rFonts w:ascii="Arial" w:hAnsi="Arial" w:eastAsia="Arial" w:cs="Arial"/>
                <w:color w:val="201547"/>
                <w:sz w:val="28"/>
              </w:rPr>
            </w:pPr>
            <w:r>
              <w:rPr>
                <w:rFonts w:ascii="Arial" w:hAnsi="Arial" w:eastAsia="Arial" w:cs="Arial"/>
                <w:color w:val="201547"/>
                <w:sz w:val="28"/>
              </w:rPr>
              <w:t>Output group: Prevention of Family Violence</w:t>
            </w:r>
          </w:p>
          <w:p>
            <w:pPr>
              <w:spacing w:after="120"/>
              <w:rPr>
                <w:rFonts w:ascii="Arial" w:hAnsi="Arial" w:eastAsia="Arial" w:cs="Arial"/>
                <w:color w:val="201547"/>
                <w:sz w:val="28"/>
              </w:rPr>
            </w:pPr>
            <w:r>
              <w:rPr>
                <w:rFonts w:ascii="Arial" w:hAnsi="Arial" w:eastAsia="Arial" w:cs="Arial"/>
                <w:color w:val="201547"/>
                <w:sz w:val="28"/>
              </w:rPr>
              <w:t>Output: Family Violence Service Delivery</w:t>
            </w:r>
          </w:p>
        </w:tc>
      </w:tr>
    </w:tbl>
    <w:p>
      <w:pPr>
        <w:spacing w:line="560" w:lineRule="atLeast"/>
        <w:ind w:left="111" w:right="105"/>
        <w:rPr>
          <w:rFonts w:ascii="Arial" w:hAnsi="Arial" w:eastAsia="Arial" w:cs="Arial"/>
          <w:b/>
          <w:bCs/>
          <w:color w:val="000000"/>
          <w:sz w:val="20"/>
        </w:rPr>
      </w:pPr>
      <w:r>
        <w:rPr>
          <w:rFonts w:ascii="Arial" w:hAnsi="Arial" w:eastAsia="Arial" w:cs="Arial"/>
          <w:b/>
          <w:bCs/>
          <w:color w:val="000000"/>
          <w:sz w:val="20"/>
        </w:rPr>
        <w:t>OFFICIAL</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1. Service objective</w:t>
      </w:r>
    </w:p>
    <w:p>
      <w:pPr>
        <w:spacing w:line="270" w:lineRule="atLeast"/>
        <w:ind w:left="111" w:right="105"/>
        <w:rPr>
          <w:rFonts w:ascii="Arial" w:hAnsi="Arial" w:eastAsia="Arial" w:cs="Arial"/>
          <w:color w:val="000000"/>
          <w:sz w:val="20"/>
        </w:rPr>
      </w:pPr>
      <w:r>
        <w:rPr>
          <w:rFonts w:ascii="Arial" w:hAnsi="Arial" w:eastAsia="Arial" w:cs="Arial"/>
          <w:color w:val="000000"/>
          <w:sz w:val="20"/>
        </w:rPr>
        <w:t xml:space="preserve">The Orange Door is an accessible community entry point that provides information and support to people of all ages experiencing or choosing to use family violence, and children, young people and families seeking parenting and wellbeing support. </w:t>
      </w:r>
      <w:r>
        <w:br/>
      </w:r>
      <w:r>
        <w:br/>
      </w:r>
      <w:r>
        <w:rPr>
          <w:rFonts w:ascii="Arial" w:hAnsi="Arial" w:eastAsia="Arial" w:cs="Arial"/>
          <w:color w:val="000000"/>
          <w:sz w:val="20"/>
        </w:rPr>
        <w:t xml:space="preserve">The Orange Door functions include: </w:t>
      </w:r>
      <w:r>
        <w:br/>
      </w:r>
      <w:r>
        <w:rPr>
          <w:rFonts w:ascii="Arial" w:hAnsi="Arial" w:eastAsia="Arial" w:cs="Arial"/>
          <w:color w:val="000000"/>
          <w:sz w:val="20"/>
        </w:rPr>
        <w:t xml:space="preserve">•  initial contact and information  </w:t>
      </w:r>
      <w:r>
        <w:br/>
      </w:r>
      <w:r>
        <w:rPr>
          <w:rFonts w:ascii="Arial" w:hAnsi="Arial" w:eastAsia="Arial" w:cs="Arial"/>
          <w:color w:val="000000"/>
          <w:sz w:val="20"/>
        </w:rPr>
        <w:t xml:space="preserve">•  screening, identification and triage </w:t>
      </w:r>
      <w:r>
        <w:br/>
      </w:r>
      <w:r>
        <w:rPr>
          <w:rFonts w:ascii="Arial" w:hAnsi="Arial" w:eastAsia="Arial" w:cs="Arial"/>
          <w:color w:val="000000"/>
          <w:sz w:val="20"/>
        </w:rPr>
        <w:t>•  crisis response, including brokerage</w:t>
      </w:r>
      <w:r>
        <w:br/>
      </w:r>
      <w:r>
        <w:rPr>
          <w:rFonts w:ascii="Arial" w:hAnsi="Arial" w:eastAsia="Arial" w:cs="Arial"/>
          <w:color w:val="000000"/>
          <w:sz w:val="20"/>
        </w:rPr>
        <w:t xml:space="preserve">•  family violence risk assessment including risk management </w:t>
      </w:r>
      <w:r>
        <w:br/>
      </w:r>
      <w:r>
        <w:rPr>
          <w:rFonts w:ascii="Arial" w:hAnsi="Arial" w:eastAsia="Arial" w:cs="Arial"/>
          <w:color w:val="000000"/>
          <w:sz w:val="20"/>
        </w:rPr>
        <w:t xml:space="preserve">•  child and young person wellbeing assessment </w:t>
      </w:r>
      <w:r>
        <w:br/>
      </w:r>
      <w:r>
        <w:rPr>
          <w:rFonts w:ascii="Arial" w:hAnsi="Arial" w:eastAsia="Arial" w:cs="Arial"/>
          <w:color w:val="000000"/>
          <w:sz w:val="20"/>
        </w:rPr>
        <w:t xml:space="preserve">•  safety planning </w:t>
      </w:r>
      <w:r>
        <w:br/>
      </w:r>
      <w:r>
        <w:rPr>
          <w:rFonts w:ascii="Arial" w:hAnsi="Arial" w:eastAsia="Arial" w:cs="Arial"/>
          <w:color w:val="000000"/>
          <w:sz w:val="20"/>
        </w:rPr>
        <w:t>•  service planning and referrals</w:t>
      </w:r>
      <w:r>
        <w:br/>
      </w:r>
      <w:r>
        <w:rPr>
          <w:rFonts w:ascii="Arial" w:hAnsi="Arial" w:eastAsia="Arial" w:cs="Arial"/>
          <w:color w:val="000000"/>
          <w:sz w:val="20"/>
        </w:rPr>
        <w:t>•  secondary consultation and capacity building.</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2. Description of the service</w:t>
      </w:r>
    </w:p>
    <w:p>
      <w:pPr>
        <w:spacing w:line="270" w:lineRule="atLeast"/>
        <w:ind w:left="111" w:right="105"/>
        <w:rPr>
          <w:rFonts w:ascii="Arial" w:hAnsi="Arial" w:eastAsia="Arial" w:cs="Arial"/>
          <w:color w:val="000000"/>
          <w:sz w:val="20"/>
        </w:rPr>
      </w:pPr>
      <w:r>
        <w:rPr>
          <w:rFonts w:ascii="Arial" w:hAnsi="Arial" w:eastAsia="Arial" w:cs="Arial"/>
          <w:color w:val="000000"/>
          <w:sz w:val="20"/>
        </w:rPr>
        <w:t xml:space="preserve">The Orange Door network is comprised of a primary site, access points and outposts across an Area to maximise the opportunities for people to get help they need close to them. </w:t>
      </w:r>
      <w:r>
        <w:br/>
      </w:r>
      <w:r>
        <w:br/>
      </w:r>
      <w:r>
        <w:rPr>
          <w:rFonts w:ascii="Arial" w:hAnsi="Arial" w:eastAsia="Arial" w:cs="Arial"/>
          <w:color w:val="000000"/>
          <w:sz w:val="20"/>
        </w:rPr>
        <w:t xml:space="preserve">The Orange Door brings together partner organisations from Family Violence, Child and Family Services and Aboriginal Community Controlled Organisations (ACCOs) to provide an integrated intake point in each area. Partner organisations are responsible for delivering The Orange Door functions. </w:t>
      </w:r>
      <w:r>
        <w:br/>
      </w:r>
      <w:r>
        <w:br/>
      </w:r>
      <w:r>
        <w:rPr>
          <w:rFonts w:ascii="Arial" w:hAnsi="Arial" w:eastAsia="Arial" w:cs="Arial"/>
          <w:color w:val="000000"/>
          <w:sz w:val="20"/>
        </w:rPr>
        <w:t>The Family Violence and Child and Family Services practitioners work in interdisciplinary Screening, Identification and Triage (SIT) teams, and Assessment and Planning (A&amp;P) Teams to deliver an integrated service response. Practitioners support people to navigate the service system and address the spectrum of needs that might be identified. Practitioners from multiple employers work in the same team, rather than in single employer teams. All staff in The Orange Door must work collaboratively with their colleagues to ensure three common client goals are met:</w:t>
      </w:r>
      <w:r>
        <w:br/>
      </w:r>
      <w:r>
        <w:br/>
      </w:r>
      <w:r>
        <w:rPr>
          <w:rFonts w:ascii="Arial" w:hAnsi="Arial" w:eastAsia="Arial" w:cs="Arial"/>
          <w:color w:val="000000"/>
          <w:sz w:val="20"/>
        </w:rPr>
        <w:t>•  Adults, infants, children and young people are safe from violence;</w:t>
      </w:r>
      <w:r>
        <w:br/>
      </w:r>
      <w:r>
        <w:rPr>
          <w:rFonts w:ascii="Arial" w:hAnsi="Arial" w:eastAsia="Arial" w:cs="Arial"/>
          <w:color w:val="000000"/>
          <w:sz w:val="20"/>
        </w:rPr>
        <w:t>•  Infants, children and young people are safe, their stability, development and wellbeing is being nurtured; and</w:t>
      </w:r>
      <w:r>
        <w:br/>
      </w:r>
      <w:r>
        <w:rPr>
          <w:rFonts w:ascii="Arial" w:hAnsi="Arial" w:eastAsia="Arial" w:cs="Arial"/>
          <w:color w:val="000000"/>
          <w:sz w:val="20"/>
        </w:rPr>
        <w:t>•  Adults who use family violence are held accountable by engaging them and/or keeping them in view across the service system.</w:t>
      </w:r>
      <w:r>
        <w:br/>
      </w:r>
      <w:r>
        <w:br/>
      </w:r>
      <w:r>
        <w:rPr>
          <w:rFonts w:ascii="Arial" w:hAnsi="Arial" w:eastAsia="Arial" w:cs="Arial"/>
          <w:color w:val="000000"/>
          <w:sz w:val="20"/>
        </w:rPr>
        <w:t xml:space="preserve">The Orange Door connects people (through an allocation) to family violence services, local Aboriginal services, child and family services and services for adults using family violence (‘core services’). The Orange Door network also connects people (through a referral) to a broad range of services such as mental health, disability services or housing support. Referrals to The Orange Door network can be received from a range of sources, including: </w:t>
      </w:r>
      <w:r>
        <w:br/>
      </w:r>
      <w:r>
        <w:br/>
      </w:r>
      <w:r>
        <w:rPr>
          <w:rFonts w:ascii="Arial" w:hAnsi="Arial" w:eastAsia="Arial" w:cs="Arial"/>
          <w:color w:val="000000"/>
          <w:sz w:val="20"/>
        </w:rPr>
        <w:t xml:space="preserve">•  Victoria Police family violence (L17) referrals </w:t>
      </w:r>
      <w:r>
        <w:br/>
      </w:r>
      <w:r>
        <w:rPr>
          <w:rFonts w:ascii="Arial" w:hAnsi="Arial" w:eastAsia="Arial" w:cs="Arial"/>
          <w:color w:val="000000"/>
          <w:sz w:val="20"/>
        </w:rPr>
        <w:t xml:space="preserve">•  direct contact (or ‘self-referral’) </w:t>
      </w:r>
      <w:r>
        <w:br/>
      </w:r>
      <w:r>
        <w:rPr>
          <w:rFonts w:ascii="Arial" w:hAnsi="Arial" w:eastAsia="Arial" w:cs="Arial"/>
          <w:color w:val="000000"/>
          <w:sz w:val="20"/>
        </w:rPr>
        <w:t xml:space="preserve">•  Child Protection </w:t>
      </w:r>
      <w:r>
        <w:br/>
      </w:r>
      <w:r>
        <w:rPr>
          <w:rFonts w:ascii="Arial" w:hAnsi="Arial" w:eastAsia="Arial" w:cs="Arial"/>
          <w:color w:val="000000"/>
          <w:sz w:val="20"/>
        </w:rPr>
        <w:t xml:space="preserve">•  other professional sources </w:t>
      </w:r>
      <w:r>
        <w:br/>
      </w:r>
      <w:r>
        <w:rPr>
          <w:rFonts w:ascii="Arial" w:hAnsi="Arial" w:eastAsia="Arial" w:cs="Arial"/>
          <w:color w:val="000000"/>
          <w:sz w:val="20"/>
        </w:rPr>
        <w:t>•  members of the public.</w:t>
      </w:r>
      <w:r>
        <w:br/>
      </w:r>
      <w:r>
        <w:br/>
      </w:r>
      <w:r>
        <w:rPr>
          <w:rFonts w:ascii="Arial" w:hAnsi="Arial" w:eastAsia="Arial" w:cs="Arial"/>
          <w:color w:val="000000"/>
          <w:sz w:val="20"/>
        </w:rPr>
        <w:t>The Orange Door network seeks to welcome people of any age, gender, ability, sex, sexuality, ethnicity, culture or religion. The Orange Door network aims to provide people from diverse communities a safe service response where their cultural and religious and other preferences and specific needs are respected.</w:t>
      </w:r>
      <w:r>
        <w:br/>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3. Client group</w:t>
      </w:r>
    </w:p>
    <w:p>
      <w:pPr>
        <w:spacing w:line="288" w:lineRule="auto"/>
        <w:ind w:left="111" w:right="105"/>
        <w:rPr>
          <w:rFonts w:ascii="Arial" w:hAnsi="Arial" w:eastAsia="Arial" w:cs="Arial"/>
          <w:color w:val="000000"/>
          <w:sz w:val="20"/>
        </w:rPr>
      </w:pPr>
      <w:r>
        <w:rPr>
          <w:rFonts w:ascii="Arial" w:hAnsi="Arial" w:eastAsia="Arial" w:cs="Arial"/>
          <w:color w:val="000000"/>
          <w:sz w:val="20"/>
        </w:rPr>
        <w:t>This activity is targeted at children, young people and adults experiencing family violence, children, young people and families needing wellbeing support, adults who use family violence.</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4. Obligations specific to this activity</w:t>
      </w:r>
    </w:p>
    <w:p>
      <w:pPr>
        <w:spacing w:line="288" w:lineRule="auto"/>
        <w:ind w:left="111" w:right="105"/>
        <w:rPr>
          <w:rFonts w:ascii="Arial" w:hAnsi="Arial" w:eastAsia="Arial" w:cs="Arial"/>
          <w:color w:val="000000"/>
          <w:sz w:val="20"/>
        </w:rPr>
      </w:pPr>
      <w:r>
        <w:rPr>
          <w:rFonts w:ascii="Arial" w:hAnsi="Arial" w:eastAsia="Arial" w:cs="Arial"/>
          <w:color w:val="000000"/>
          <w:sz w:val="20"/>
        </w:rPr>
        <w:t>In addition to the obligations listed in the Service Agreement, organisations funded to deliver this activity must comply with the following:</w:t>
      </w:r>
    </w:p>
    <w:p>
      <w:pPr>
        <w:spacing w:before="240" w:after="90" w:line="320" w:lineRule="atLeast"/>
        <w:ind w:left="111" w:right="105"/>
        <w:rPr>
          <w:rFonts w:ascii="Arial" w:hAnsi="Arial" w:eastAsia="Arial" w:cs="Arial"/>
          <w:b/>
          <w:bCs/>
          <w:color w:val="201547"/>
          <w:sz w:val="22"/>
        </w:rPr>
      </w:pPr>
      <w:r>
        <w:rPr>
          <w:rFonts w:ascii="Arial" w:hAnsi="Arial" w:eastAsia="Arial" w:cs="Arial"/>
          <w:b/>
          <w:bCs/>
          <w:color w:val="201547"/>
          <w:sz w:val="22"/>
        </w:rPr>
        <w:t>4a. Registration and Accreditation</w:t>
      </w:r>
    </w:p>
    <w:p>
      <w:pPr>
        <w:numPr>
          <w:ilvl w:val="0"/>
          <w:numId w:val="7"/>
        </w:numPr>
        <w:spacing w:after="40" w:line="270" w:lineRule="atLeast"/>
        <w:rPr>
          <w:rFonts w:ascii="Arial" w:hAnsi="Arial" w:eastAsia="Arial" w:cs="Arial"/>
          <w:b/>
          <w:bCs/>
          <w:color w:val="000000"/>
          <w:sz w:val="20"/>
        </w:rPr>
      </w:pPr>
      <w:r>
        <w:rPr>
          <w:rFonts w:ascii="Arial" w:hAnsi="Arial" w:eastAsia="Arial" w:cs="Arial"/>
          <w:color w:val="000000"/>
          <w:sz w:val="20"/>
        </w:rPr>
        <w:t>Independent review and accreditation against the department’s Human Services Standards, unless exempted.</w:t>
      </w:r>
      <w:r>
        <w:rPr>
          <w:rFonts w:ascii="Arial" w:hAnsi="Arial" w:eastAsia="Arial" w:cs="Arial"/>
          <w:b/>
          <w:bCs/>
          <w:color w:val="000000"/>
          <w:sz w:val="20"/>
        </w:rPr>
        <w:t xml:space="preserve"> </w:t>
      </w:r>
    </w:p>
    <w:p>
      <w:pPr>
        <w:spacing w:before="240" w:after="90" w:line="320" w:lineRule="atLeast"/>
        <w:ind w:left="111" w:right="105"/>
        <w:rPr>
          <w:rFonts w:ascii="Arial" w:hAnsi="Arial" w:eastAsia="Arial" w:cs="Arial"/>
          <w:color w:val="000000"/>
          <w:sz w:val="22"/>
        </w:rPr>
      </w:pPr>
      <w:r>
        <w:rPr>
          <w:rFonts w:ascii="Arial" w:hAnsi="Arial" w:eastAsia="Arial" w:cs="Arial"/>
          <w:b/>
          <w:bCs/>
          <w:color w:val="201547"/>
          <w:sz w:val="22"/>
        </w:rPr>
        <w:t>4b. Program requirements and other policy guidelines</w:t>
      </w:r>
      <w:r>
        <w:rPr>
          <w:rFonts w:ascii="Arial" w:hAnsi="Arial" w:eastAsia="Arial" w:cs="Arial"/>
          <w:color w:val="000000"/>
          <w:sz w:val="22"/>
        </w:rPr>
        <w:t/>
      </w:r>
    </w:p>
    <w:p>
      <w:pPr>
        <w:numPr>
          <w:ilvl w:val="0"/>
          <w:numId w:val="7"/>
        </w:numPr>
        <w:spacing w:after="40" w:line="270" w:lineRule="atLeast"/>
        <w:rPr>
          <w:rFonts w:ascii="Arial" w:hAnsi="Arial" w:eastAsia="Arial" w:cs="Arial"/>
          <w:color w:val="3366FF"/>
          <w:sz w:val="20"/>
        </w:rPr>
      </w:pPr>
      <w:hyperlink r:id="rId11" w:tgtFrame="_blank" w:history="1">
        <w:r>
          <w:rPr>
            <w:rFonts w:ascii="Arial" w:hAnsi="Arial" w:eastAsia="Arial" w:cs="Arial"/>
            <w:color w:val="3366FF"/>
            <w:sz w:val="20"/>
          </w:rPr>
          <w:t>The Orange Door foundational documents including: The Orange Door Service Model, The Orange Door Service Specifications</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&lt;https://www.vic.gov.au/about-the-orange-door&gt;</w:t>
      </w:r>
    </w:p>
    <w:p>
      <w:pPr>
        <w:numPr>
          <w:ilvl w:val="0"/>
          <w:numId w:val="7"/>
        </w:numPr>
        <w:spacing w:after="40" w:line="270" w:lineRule="atLeast"/>
        <w:rPr>
          <w:rFonts w:ascii="Arial" w:hAnsi="Arial" w:eastAsia="Arial" w:cs="Arial"/>
          <w:color w:val="3366FF"/>
          <w:sz w:val="20"/>
        </w:rPr>
      </w:pPr>
      <w:hyperlink r:id="rId12" w:tgtFrame="_blank" w:history="1">
        <w:r>
          <w:rPr>
            <w:rFonts w:ascii="Arial" w:hAnsi="Arial" w:eastAsia="Arial" w:cs="Arial"/>
            <w:color w:val="3366FF"/>
            <w:sz w:val="20"/>
          </w:rPr>
          <w:t>Service interfaces between The Orange Door and other services including Magistrate’s Court of Victoria, Community Operations and Victim’s Support, Child Protection and Integrated Services, Men’s Referral Services, Victoria Police</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&lt;https://www.vic.gov.au/orange-door-practitioner-resources&gt;</w:t>
      </w:r>
    </w:p>
    <w:p>
      <w:pPr>
        <w:numPr>
          <w:ilvl w:val="0"/>
          <w:numId w:val="7"/>
        </w:numPr>
        <w:spacing w:after="40" w:line="270" w:lineRule="atLeast"/>
        <w:rPr>
          <w:rFonts w:ascii="Arial" w:hAnsi="Arial" w:eastAsia="Arial" w:cs="Arial"/>
          <w:color w:val="3366FF"/>
          <w:sz w:val="20"/>
        </w:rPr>
      </w:pPr>
      <w:hyperlink r:id="rId13" w:tgtFrame="_blank" w:history="1">
        <w:r>
          <w:rPr>
            <w:rFonts w:ascii="Arial" w:hAnsi="Arial" w:eastAsia="Arial" w:cs="Arial"/>
            <w:color w:val="3366FF"/>
            <w:sz w:val="20"/>
          </w:rPr>
          <w:t>Family Violence Multi-Agency Risk Assessment and Management (MARAM) Framework</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&lt;https://www.vic.gov.au/family-violence-multi-agency-risk-assessment-and-management&gt;</w:t>
      </w:r>
    </w:p>
    <w:p>
      <w:pPr>
        <w:numPr>
          <w:ilvl w:val="0"/>
          <w:numId w:val="7"/>
        </w:numPr>
        <w:spacing w:after="40" w:line="270" w:lineRule="atLeast"/>
        <w:rPr>
          <w:rFonts w:ascii="Arial" w:hAnsi="Arial" w:eastAsia="Arial" w:cs="Arial"/>
          <w:color w:val="3366FF"/>
          <w:sz w:val="20"/>
        </w:rPr>
      </w:pPr>
      <w:hyperlink r:id="rId14" w:tgtFrame="_blank" w:history="1">
        <w:r>
          <w:rPr>
            <w:rFonts w:ascii="Arial" w:hAnsi="Arial" w:eastAsia="Arial" w:cs="Arial"/>
            <w:color w:val="3366FF"/>
            <w:sz w:val="20"/>
          </w:rPr>
          <w:t>Best Interests Case Practice Model</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&lt;https://www.cpmanual.vic.gov.au/our-approach/best-interests-case-practice-model&gt;</w:t>
      </w:r>
    </w:p>
    <w:p>
      <w:pPr>
        <w:numPr>
          <w:ilvl w:val="0"/>
          <w:numId w:val="7"/>
        </w:numPr>
        <w:spacing w:after="40" w:line="270" w:lineRule="atLeast"/>
        <w:rPr>
          <w:rFonts w:ascii="Arial" w:hAnsi="Arial" w:eastAsia="Arial" w:cs="Arial"/>
          <w:color w:val="3366FF"/>
          <w:sz w:val="20"/>
        </w:rPr>
      </w:pPr>
      <w:hyperlink r:id="rId15" w:tgtFrame="_blank" w:history="1">
        <w:r>
          <w:rPr>
            <w:rFonts w:ascii="Arial" w:hAnsi="Arial" w:eastAsia="Arial" w:cs="Arial"/>
            <w:color w:val="3366FF"/>
            <w:sz w:val="20"/>
          </w:rPr>
          <w:t>Information sharing</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&lt;https://www.vic.gov.au/information-sharing-schemes-and-the-maram-framework&gt;</w:t>
      </w:r>
    </w:p>
    <w:p>
      <w:pPr>
        <w:spacing w:line="270" w:lineRule="atLeast"/>
        <w:ind w:left="111" w:right="105"/>
        <w:rPr>
          <w:rFonts w:ascii="Arial" w:hAnsi="Arial" w:eastAsia="Arial" w:cs="Arial"/>
          <w:color w:val="000000"/>
          <w:sz w:val="20"/>
        </w:rPr>
      </w:pPr>
      <w:r>
        <w:rPr>
          <w:rFonts w:ascii="Arial" w:hAnsi="Arial" w:eastAsia="Arial" w:cs="Arial"/>
          <w:color w:val="000000"/>
          <w:sz w:val="20"/>
        </w:rPr>
        <w:t/>
      </w:r>
    </w:p>
    <w:p>
      <w:pPr>
        <w:spacing w:before="320" w:after="200" w:line="440" w:lineRule="atLeast"/>
        <w:ind w:left="111" w:right="105"/>
        <w:rPr>
          <w:rFonts w:ascii="Arial" w:hAnsi="Arial" w:eastAsia="Arial" w:cs="Arial"/>
          <w:color w:val="000000"/>
          <w:sz w:val="20"/>
        </w:rPr>
      </w:pPr>
      <w:r>
        <w:rPr>
          <w:rFonts w:ascii="Arial" w:hAnsi="Arial" w:eastAsia="Arial" w:cs="Arial"/>
          <w:b/>
          <w:bCs/>
          <w:color w:val="201547"/>
          <w:sz w:val="28"/>
        </w:rPr>
        <w:t>5. Performance</w:t>
      </w:r>
      <w:r>
        <w:rPr>
          <w:rFonts w:ascii="Arial" w:hAnsi="Arial" w:eastAsia="Arial" w:cs="Arial"/>
          <w:color w:val="000000"/>
          <w:sz w:val="20"/>
        </w:rPr>
        <w:t/>
      </w:r>
    </w:p>
    <w:p>
      <w:pPr>
        <w:spacing w:line="288" w:lineRule="auto"/>
        <w:ind w:left="111" w:right="105"/>
        <w:rPr>
          <w:rFonts w:ascii="Arial" w:hAnsi="Arial" w:eastAsia="Arial" w:cs="Arial"/>
          <w:color w:val="000000"/>
          <w:sz w:val="20"/>
        </w:rPr>
      </w:pPr>
      <w:r>
        <w:rPr>
          <w:rFonts w:ascii="Arial" w:hAnsi="Arial" w:eastAsia="Arial" w:cs="Arial"/>
          <w:color w:val="000000"/>
          <w:sz w:val="20"/>
        </w:rPr>
        <w:t xml:space="preserve">Funding is subject to achieving the performance targets specified in Schedule 2 of the Service Agreement. </w:t>
      </w:r>
    </w:p>
    <w:p>
      <w:pPr>
        <w:spacing w:before="100" w:line="288" w:lineRule="auto"/>
        <w:ind w:left="111" w:right="105"/>
        <w:rPr>
          <w:rFonts w:ascii="Arial" w:hAnsi="Arial" w:eastAsia="Arial" w:cs="Arial"/>
          <w:b/>
          <w:bCs/>
          <w:color w:val="000000"/>
          <w:sz w:val="20"/>
        </w:rPr>
      </w:pPr>
      <w:r>
        <w:rPr>
          <w:rFonts w:ascii="Arial" w:hAnsi="Arial" w:eastAsia="Arial" w:cs="Arial"/>
          <w:color w:val="000000"/>
          <w:sz w:val="20"/>
        </w:rPr>
        <w:t>Performance is measured as follows:</w:t>
      </w:r>
      <w:r>
        <w:rPr>
          <w:rFonts w:ascii="Arial" w:hAnsi="Arial" w:eastAsia="Arial" w:cs="Arial"/>
          <w:b/>
          <w:bCs/>
          <w:color w:val="000000"/>
          <w:sz w:val="20"/>
        </w:rPr>
        <w:t xml:space="preserve"> </w:t>
      </w:r>
    </w:p>
    <w:p>
      <w:pPr>
        <w:spacing w:before="100" w:line="288" w:lineRule="auto"/>
        <w:ind w:left="111" w:right="105"/>
        <w:rPr>
          <w:rFonts w:ascii="Arial" w:hAnsi="Arial" w:eastAsia="Arial" w:cs="Arial"/>
          <w:b/>
          <w:bCs/>
          <w:color w:val="201547"/>
          <w:sz w:val="20"/>
        </w:rPr>
      </w:pPr>
      <w:r>
        <w:rPr>
          <w:rFonts w:ascii="Arial" w:hAnsi="Arial" w:eastAsia="Arial" w:cs="Arial"/>
          <w:b/>
          <w:bCs/>
          <w:color w:val="201547"/>
          <w:sz w:val="20"/>
        </w:rPr>
        <w:t>Key performance measure 1: Number of Service Hours</w:t>
      </w:r>
    </w:p>
    <w:tbl>
      <w:tblPr>
        <w:tblW w:w="0" w:type="auto"/>
        <w:tblInd w:w="111" w:type="dxa"/>
        <w:tblLayout w:type="fixed"/>
        <w:tblCellMar>
          <w:left w:w="0" w:type="dxa"/>
          <w:right w:w="0" w:type="dxa"/>
        </w:tblCellMar>
      </w:tblPr>
      <w:tblGrid>
        <w:gridCol w:w="2835"/>
        <w:gridCol w:w="7379"/>
      </w:tblGrid>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Aim/objective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aim of this performance measure is to monitor the number of hours of service that an organisation provides during the reporting period</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Target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performance measure is provided in the Service Agreement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Type of count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Cumulative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Counting rule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Count the total number of service (organisation) hours provided during the reporting period.</w:t>
            </w:r>
            <w:r>
              <w:br/>
            </w:r>
            <w:r>
              <w:rPr>
                <w:rFonts w:ascii="Arial" w:hAnsi="Arial" w:eastAsia="Arial" w:cs="Arial"/>
                <w:color w:val="000000"/>
                <w:sz w:val="20"/>
              </w:rPr>
              <w:t>Include the number of service (organisation) hours spent on substantive and non-substantive cases.</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source(s) collection</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Service Delivery Tracking (SDT)</w:t>
            </w:r>
          </w:p>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The Orange Door Client Relationship Management (CRM)</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Definition of terms</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Service hours are defined as hours spent by the funded organisations staff providing Screening, Identification and Triage and Assessment and Planning functions to clients, including hours spent to engage clients. It also includes hours spent providing advice to families, community and professionals. </w:t>
            </w:r>
            <w:r>
              <w:br/>
            </w:r>
            <w:r>
              <w:rPr>
                <w:rFonts w:ascii="Arial" w:hAnsi="Arial" w:eastAsia="Arial" w:cs="Arial"/>
                <w:color w:val="000000"/>
                <w:sz w:val="20"/>
              </w:rPr>
              <w:t>Service hours include time spent writing case notes and other activities directly related to clients.</w:t>
            </w:r>
            <w:r>
              <w:br/>
            </w:r>
            <w:r>
              <w:rPr>
                <w:rFonts w:ascii="Arial" w:hAnsi="Arial" w:eastAsia="Arial" w:cs="Arial"/>
                <w:color w:val="000000"/>
                <w:sz w:val="20"/>
              </w:rPr>
              <w:t xml:space="preserve">A client is defined as an individual receiving the service, including: </w:t>
            </w:r>
            <w:r>
              <w:br/>
            </w:r>
            <w:r>
              <w:rPr>
                <w:rFonts w:ascii="Arial" w:hAnsi="Arial" w:eastAsia="Arial" w:cs="Arial"/>
                <w:color w:val="000000"/>
                <w:sz w:val="20"/>
              </w:rPr>
              <w:t>• children, young people and adults (as individuals) experiencing family violence</w:t>
            </w:r>
            <w:r>
              <w:br/>
            </w:r>
            <w:r>
              <w:rPr>
                <w:rFonts w:ascii="Arial" w:hAnsi="Arial" w:eastAsia="Arial" w:cs="Arial"/>
                <w:color w:val="000000"/>
                <w:sz w:val="20"/>
              </w:rPr>
              <w:t xml:space="preserve">• children, young people and families (as individuals) needing wellbeing support.  </w:t>
            </w:r>
            <w:r>
              <w:br/>
            </w:r>
            <w:r>
              <w:rPr>
                <w:rFonts w:ascii="Arial" w:hAnsi="Arial" w:eastAsia="Arial" w:cs="Arial"/>
                <w:color w:val="000000"/>
                <w:sz w:val="20"/>
              </w:rPr>
              <w:t>• adults who use family violence to engage them and keep them in view across the service system.</w:t>
            </w:r>
          </w:p>
        </w:tc>
      </w:tr>
    </w:tbl>
    <w:p>
      <w:pPr>
        <w:spacing w:before="100" w:line="288" w:lineRule="auto"/>
        <w:ind w:left="111" w:right="105"/>
        <w:rPr>
          <w:rFonts w:ascii="Arial" w:hAnsi="Arial" w:eastAsia="Arial" w:cs="Arial"/>
          <w:b/>
          <w:bCs/>
          <w:color w:val="201547"/>
          <w:sz w:val="20"/>
        </w:rPr>
      </w:pPr>
      <w:r>
        <w:rPr>
          <w:rFonts w:ascii="Arial" w:hAnsi="Arial" w:eastAsia="Arial" w:cs="Arial"/>
          <w:b/>
          <w:bCs/>
          <w:color w:val="201547"/>
          <w:sz w:val="20"/>
        </w:rPr>
        <w:t>Performance measure 2: Number of new cases</w:t>
      </w:r>
    </w:p>
    <w:tbl>
      <w:tblPr>
        <w:tblW w:w="0" w:type="auto"/>
        <w:tblInd w:w="111" w:type="dxa"/>
        <w:tblLayout w:type="fixed"/>
        <w:tblCellMar>
          <w:left w:w="0" w:type="dxa"/>
          <w:right w:w="0" w:type="dxa"/>
        </w:tblCellMar>
      </w:tblPr>
      <w:tblGrid>
        <w:gridCol w:w="2835"/>
        <w:gridCol w:w="7379"/>
      </w:tblGrid>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Aim/objective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aim of this performance measure is to monitor the number of cases that an organisation supports during the reporting period.</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Target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performance measure is provided in the Service Agreement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Type of count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Cumulative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Counting rule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Count the number of new cases created in the CRM during the reporting period. </w:t>
            </w:r>
            <w:r>
              <w:br/>
            </w:r>
            <w:r>
              <w:br/>
            </w:r>
            <w:r>
              <w:rPr>
                <w:rFonts w:ascii="Arial" w:hAnsi="Arial" w:eastAsia="Arial" w:cs="Arial"/>
                <w:color w:val="000000"/>
                <w:sz w:val="20"/>
              </w:rPr>
              <w:t xml:space="preserve">A case is created separately for each individual person who requires an Assessment and Planning response following the Screening Identification and Triage process. </w:t>
            </w:r>
            <w:r>
              <w:br/>
            </w:r>
            <w:r>
              <w:br/>
            </w:r>
            <w:r>
              <w:rPr>
                <w:rFonts w:ascii="Arial" w:hAnsi="Arial" w:eastAsia="Arial" w:cs="Arial"/>
                <w:color w:val="000000"/>
                <w:sz w:val="20"/>
              </w:rPr>
              <w:t xml:space="preserve">A person may have more than one case in a reporting period (eg: clients who return within the reporting period post the initial case being closed). </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source(s) collection</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Service Delivery Tracking (SDT)</w:t>
            </w:r>
          </w:p>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The Orange Door Client Relationship Management (CRM)</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Definition of terms</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A case is an episode of support provided to a client. A client for the purpose of this performance measure is defined as an individual receiving the service, including:</w:t>
            </w:r>
            <w:r>
              <w:br/>
            </w:r>
            <w:r>
              <w:rPr>
                <w:rFonts w:ascii="Arial" w:hAnsi="Arial" w:eastAsia="Arial" w:cs="Arial"/>
                <w:color w:val="000000"/>
                <w:sz w:val="20"/>
              </w:rPr>
              <w:t>•	women, children and young people who have experienced, are experiencing or are at risk of family violence;</w:t>
            </w:r>
            <w:r>
              <w:br/>
            </w:r>
            <w:r>
              <w:rPr>
                <w:rFonts w:ascii="Arial" w:hAnsi="Arial" w:eastAsia="Arial" w:cs="Arial"/>
                <w:color w:val="000000"/>
                <w:sz w:val="20"/>
              </w:rPr>
              <w:t>•	families (this includes children or parents as individuals) who are in need of support with the care, wellbeing or development of children;</w:t>
            </w:r>
            <w:r>
              <w:br/>
            </w:r>
            <w:r>
              <w:rPr>
                <w:rFonts w:ascii="Arial" w:hAnsi="Arial" w:eastAsia="Arial" w:cs="Arial"/>
                <w:color w:val="000000"/>
                <w:sz w:val="20"/>
              </w:rPr>
              <w:t>•	perpetrators of family violence.</w:t>
            </w:r>
          </w:p>
        </w:tc>
      </w:tr>
    </w:tbl>
    <w:p>
      <w:pPr>
        <w:spacing w:before="100" w:line="288" w:lineRule="auto"/>
        <w:ind w:left="111" w:right="105"/>
        <w:rPr>
          <w:rFonts w:ascii="Arial" w:hAnsi="Arial" w:eastAsia="Arial" w:cs="Arial"/>
          <w:b/>
          <w:bCs/>
          <w:color w:val="201547"/>
          <w:sz w:val="20"/>
        </w:rPr>
      </w:pPr>
      <w:r>
        <w:rPr>
          <w:rFonts w:ascii="Arial" w:hAnsi="Arial" w:eastAsia="Arial" w:cs="Arial"/>
          <w:b/>
          <w:bCs/>
          <w:color w:val="201547"/>
          <w:sz w:val="20"/>
        </w:rPr>
        <w:t>Performance measure 3: Number of equivalent full-time staff employed (EFTs)</w:t>
      </w:r>
    </w:p>
    <w:tbl>
      <w:tblPr>
        <w:tblW w:w="0" w:type="auto"/>
        <w:tblInd w:w="111" w:type="dxa"/>
        <w:tblLayout w:type="fixed"/>
        <w:tblCellMar>
          <w:left w:w="0" w:type="dxa"/>
          <w:right w:w="0" w:type="dxa"/>
        </w:tblCellMar>
      </w:tblPr>
      <w:tblGrid>
        <w:gridCol w:w="2835"/>
        <w:gridCol w:w="7379"/>
      </w:tblGrid>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Aim/objective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aim of this performance measure is to monitor the number of EFT filled to deliver services during the reporting period.</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Target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performance measure is provided in the Service Agreement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Type of count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 Non-cumulative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Counting rule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Count the number of EFT filled during the reporting period. </w:t>
            </w:r>
            <w:r>
              <w:br/>
            </w:r>
            <w:r>
              <w:rPr>
                <w:rFonts w:ascii="Arial" w:hAnsi="Arial" w:eastAsia="Arial" w:cs="Arial"/>
                <w:color w:val="000000"/>
                <w:sz w:val="20"/>
              </w:rPr>
              <w:t>Reviewed in conjunction with delivered operational outcome measures (as determined by an area’s Hub Leadership Group).</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source(s) collection</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Service innovation outcomes report</w:t>
            </w:r>
          </w:p>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Service innovation initiative reporting template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Definition of terms</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Service innovation EFT will provide service and support as outlined under the state-wide service innovation priorities framework (a component of the reinvestment and/or redistribution of residual underspend guidance – refer 4b above).</w:t>
            </w:r>
            <w:r>
              <w:br/>
            </w:r>
            <w:r>
              <w:rPr>
                <w:rFonts w:ascii="Arial" w:hAnsi="Arial" w:eastAsia="Arial" w:cs="Arial"/>
                <w:color w:val="000000"/>
                <w:sz w:val="20"/>
              </w:rPr>
              <w:t>Operational outcome measures relate to the anticipated operational improvements.</w:t>
            </w:r>
          </w:p>
        </w:tc>
      </w:tr>
    </w:tbl>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6. Data collection</w:t>
      </w:r>
    </w:p>
    <w:p>
      <w:pPr>
        <w:spacing w:line="288" w:lineRule="auto"/>
        <w:ind w:left="111" w:right="105"/>
        <w:rPr>
          <w:rFonts w:ascii="Arial" w:hAnsi="Arial" w:eastAsia="Arial" w:cs="Arial"/>
          <w:b/>
          <w:bCs/>
          <w:color w:val="000000"/>
          <w:sz w:val="20"/>
        </w:rPr>
      </w:pPr>
      <w:r>
        <w:rPr>
          <w:rFonts w:ascii="Arial" w:hAnsi="Arial" w:eastAsia="Arial" w:cs="Arial"/>
          <w:color w:val="000000"/>
          <w:sz w:val="20"/>
        </w:rPr>
        <w:t>The reporting requirements for this service are:</w:t>
      </w:r>
      <w:r>
        <w:rPr>
          <w:rFonts w:ascii="Arial" w:hAnsi="Arial" w:eastAsia="Arial" w:cs="Arial"/>
          <w:b/>
          <w:bCs/>
          <w:color w:val="000000"/>
          <w:sz w:val="20"/>
        </w:rPr>
        <w:t xml:space="preserve"> </w:t>
      </w:r>
      <w:r>
        <w:rPr>
          <w:rFonts w:ascii="Arial" w:hAnsi="Arial" w:eastAsia="Arial" w:cs="Arial"/>
          <w:b/>
          <w:bCs/>
          <w:color w:val="000000"/>
          <w:sz w:val="20"/>
        </w:rPr>
        <w:t/>
      </w:r>
    </w:p>
    <w:tbl>
      <w:tblPr>
        <w:tblW w:w="0" w:type="auto"/>
        <w:tblInd w:w="111" w:type="dxa"/>
        <w:tblLayout w:type="fixed"/>
        <w:tblCellMar>
          <w:left w:w="0" w:type="dxa"/>
          <w:right w:w="0" w:type="dxa"/>
        </w:tblCellMar>
      </w:tblPr>
      <w:tblGrid>
        <w:gridCol w:w="2580"/>
        <w:gridCol w:w="2580"/>
        <w:gridCol w:w="2580"/>
        <w:gridCol w:w="2508"/>
      </w:tblGrid>
      <w:tr>
        <w:trPr>
          <w:tblHeader/>
        </w:trP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collection name</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000000"/>
                <w:sz w:val="20"/>
              </w:rPr>
            </w:pPr>
            <w:r>
              <w:rPr>
                <w:rFonts w:ascii="Arial" w:hAnsi="Arial" w:eastAsia="Arial" w:cs="Arial"/>
                <w:b/>
                <w:bCs/>
                <w:color w:val="201547"/>
                <w:sz w:val="20"/>
              </w:rPr>
              <w:t>Data system</w:t>
            </w:r>
            <w:r>
              <w:rPr>
                <w:rFonts w:ascii="Arial" w:hAnsi="Arial" w:eastAsia="Arial" w:cs="Arial"/>
                <w:b/>
                <w:bCs/>
                <w:color w:val="000000"/>
                <w:sz w:val="20"/>
              </w:rPr>
              <w:t xml:space="preserve">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000000"/>
                <w:sz w:val="20"/>
              </w:rPr>
            </w:pPr>
            <w:r>
              <w:rPr>
                <w:rFonts w:ascii="Arial" w:hAnsi="Arial" w:eastAsia="Arial" w:cs="Arial"/>
                <w:b/>
                <w:bCs/>
                <w:color w:val="201547"/>
                <w:sz w:val="20"/>
              </w:rPr>
              <w:t>Data set</w:t>
            </w:r>
            <w:r>
              <w:rPr>
                <w:rFonts w:ascii="Arial" w:hAnsi="Arial" w:eastAsia="Arial" w:cs="Arial"/>
                <w:b/>
                <w:bCs/>
                <w:color w:val="000000"/>
                <w:sz w:val="20"/>
              </w:rPr>
              <w:t xml:space="preserve">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Reporting cycle</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Service Delivery Tracking (SDT)</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My Agency/SAM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Service Delivery Tracking data set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Monthly</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Operational access arrangements Report</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Manual Data Collection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Number of operational access arrangements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Annual</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Service innovation outcomes report</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Manual Data Collection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FTE hired and/or service hours delivered;  operational outcomes delivered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Quarterly</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Service innovation initiative reporting template</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Manual Data Collection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Reporting Template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Monthly</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The Orange Door Client Relationship Management (CRM)</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CRM or other CSO system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CRM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Monthly</w:t>
            </w:r>
          </w:p>
        </w:tc>
      </w:tr>
    </w:tbl>
    <w:p>
      <w:pPr>
        <w:spacing w:before="100" w:line="288" w:lineRule="auto"/>
        <w:ind w:left="111" w:right="105"/>
        <w:rPr>
          <w:rFonts w:ascii="Arial" w:hAnsi="Arial" w:eastAsia="Arial" w:cs="Arial"/>
          <w:color w:val="000000"/>
          <w:sz w:val="18"/>
        </w:rPr>
      </w:pPr>
      <w:r>
        <w:rPr>
          <w:rFonts w:ascii="Arial" w:hAnsi="Arial" w:eastAsia="Arial" w:cs="Arial"/>
          <w:color w:val="000000"/>
          <w:sz w:val="18"/>
        </w:rPr>
        <w:t/>
      </w:r>
    </w:p>
    <w:tbl>
      <w:tblPr>
        <w:tblW w:w="0" w:type="auto"/>
        <w:tblInd w:w="111" w:type="dxa"/>
        <w:tblLayout w:type="fixed"/>
        <w:tblCellMar>
          <w:left w:w="0" w:type="dxa"/>
          <w:right w:w="0" w:type="dxa"/>
        </w:tblCellMar>
      </w:tblPr>
      <w:tblGrid>
        <w:gridCol w:w="10204"/>
      </w:tblGrid>
      <w:tr>
        <w:trPr>
          <w:cantSplit/>
        </w:trPr>
        <w:tc>
          <w:tcPr>
            <w:tcW w:w="10204" w:type="dxa"/>
            <w:tcBorders>
              <w:top w:val="single" w:sz="4" w:space="0" w:color="000000"/>
              <w:bottom w:val="single" w:sz="4" w:space="0" w:color="000000"/>
              <w:left w:val="single" w:sz="4" w:space="0" w:color="000000"/>
              <w:right w:val="single" w:sz="4" w:space="0" w:color="000000"/>
            </w:tcBorders>
            <w:vAlign w:val="bottom"/>
            <w:shd w:val="clear" w:color="auto" w:fill="FFFFFF"/>
          </w:tcPr>
          <w:p>
            <w:pPr>
              <w:keepLines/>
              <w:spacing w:before="100" w:line="288" w:lineRule="auto"/>
              <w:ind w:left="108" w:right="108"/>
              <w:rPr>
                <w:rFonts w:ascii="Arial" w:hAnsi="Arial" w:eastAsia="Arial" w:cs="Arial"/>
                <w:color w:val="3366FF"/>
                <w:sz w:val="24"/>
              </w:rPr>
            </w:pPr>
            <w:r>
              <w:rPr>
                <w:rFonts w:ascii="Arial" w:hAnsi="Arial" w:eastAsia="Arial" w:cs="Arial"/>
                <w:color w:val="000000"/>
                <w:sz w:val="24"/>
              </w:rPr>
              <w:t xml:space="preserve">To receive this publication in an accessible format, email </w:t>
            </w:r>
            <w:r>
              <w:rPr>
                <w:rFonts w:ascii="Arial" w:hAnsi="Arial" w:eastAsia="Arial" w:cs="Arial"/>
                <w:color w:val="3366FF"/>
                <w:sz w:val="24"/>
              </w:rPr>
              <w:t>Monitoring Framework Helpdesk &lt;monitoringframework.helpdesk@dffh.vic.gov.au&gt;</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Authorised and published by the Victorian Government, 1 Treasury Place, Melbourne.</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 xml:space="preserve">© State of Victoria, Australia, Department of Families, Fairness and Housing, </w:t>
            </w:r>
            <w:r>
              <w:rPr>
                <w:rFonts w:ascii="Arial" w:hAnsi="Arial" w:eastAsia="Arial" w:cs="Arial"/>
                <w:color w:val="000000"/>
                <w:sz w:val="16"/>
              </w:rPr>
              <w:t>July 2025</w:t>
            </w:r>
            <w:r>
              <w:rPr>
                <w:rFonts w:ascii="Arial" w:hAnsi="Arial" w:eastAsia="Arial" w:cs="Arial"/>
                <w:color w:val="000000"/>
                <w:sz w:val="16"/>
              </w:rPr>
              <w:t xml:space="preserve">. </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In this document, ‘Aboriginal’ refers to both Aboriginal and Torres Strait Islander people. ‘Indigenous’ or ‘Koori/Koorie' is retained when part of the title of a report, program or quotation.</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ISSN 2653-0929 – Online (PDF/Word)</w:t>
            </w:r>
          </w:p>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Available at </w:t>
            </w:r>
            <w:r>
              <w:rPr>
                <w:rFonts w:ascii="Arial" w:hAnsi="Arial" w:eastAsia="Arial" w:cs="Arial"/>
                <w:color w:val="3366FF"/>
                <w:sz w:val="20"/>
              </w:rPr>
              <w:t xml:space="preserve">Department of Families, Fairness and Housing and Department of Health </w:t>
            </w:r>
            <w:r>
              <w:rPr>
                <w:rFonts w:ascii="Arial" w:hAnsi="Arial" w:eastAsia="Arial" w:cs="Arial"/>
                <w:color w:val="000000"/>
                <w:sz w:val="20"/>
              </w:rPr>
              <w:t>activity search</w:t>
            </w:r>
          </w:p>
          <w:p>
            <w:pPr>
              <w:keepLines/>
              <w:spacing w:before="100" w:line="288" w:lineRule="auto"/>
              <w:ind w:left="108" w:right="108"/>
              <w:rPr>
                <w:rFonts w:ascii="Arial" w:hAnsi="Arial" w:eastAsia="Arial" w:cs="Arial"/>
                <w:color w:val="000000"/>
                <w:sz w:val="20"/>
              </w:rPr>
            </w:pPr>
            <w:hyperlink r:id="rId16" w:tgtFrame="_blank" w:history="1">
              <w:r>
                <w:rPr>
                  <w:rFonts w:ascii="Arial" w:hAnsi="Arial" w:eastAsia="Arial" w:cs="Arial"/>
                  <w:color w:val="3366FF"/>
                  <w:sz w:val="20"/>
                </w:rPr>
                <w:t>&lt;http://providers.dffh.vic.gov.au/families-fairness-housing-health-activity-search</w:t>
              </w:r>
            </w:hyperlink>
            <w:r>
              <w:rPr>
                <w:rFonts w:ascii="Arial" w:hAnsi="Arial" w:eastAsia="Arial" w:cs="Arial"/>
                <w:color w:val="000000"/>
                <w:sz w:val="20"/>
              </w:rPr>
              <w:t>&gt;</w:t>
            </w:r>
          </w:p>
        </w:tc>
      </w:tr>
    </w:tbl>
    <w:p>
      <w:pPr>
        <w:spacing w:before="100" w:line="288" w:lineRule="auto"/>
        <w:ind w:left="111" w:right="105"/>
        <w:rPr>
          <w:rFonts w:ascii="Arial" w:hAnsi="Arial" w:eastAsia="Arial" w:cs="Arial"/>
          <w:color w:val="000000"/>
          <w:sz w:val="18"/>
        </w:rPr>
      </w:pPr>
      <w:bookmarkStart w:id="0" w:name="page_total_master0"/>
      <w:r>
        <w:rPr>
          <w:rFonts w:ascii="Arial" w:hAnsi="Arial" w:eastAsia="Arial" w:cs="Arial"/>
          <w:color w:val="000000"/>
          <w:sz w:val="18"/>
        </w:rPr>
        <w:t/>
      </w:r>
      <w:bookmarkEnd w:id="0"/>
      <w:bookmarkStart w:id="1" w:name="page_total"/>
      <w:r>
        <w:rPr>
          <w:rFonts w:ascii="Arial" w:hAnsi="Arial" w:eastAsia="Arial" w:cs="Arial"/>
          <w:color w:val="000000"/>
          <w:sz w:val="18"/>
        </w:rPr>
        <w:t/>
      </w:r>
      <w:bookmarkEnd w:id="1"/>
    </w:p>
    <w:sectPr>
      <w:headerReference w:type="default" r:id="rId6"/>
      <w:headerReference w:type="first" r:id="rId7"/>
      <w:footerReference w:type="default" r:id="rId8"/>
      <w:footerReference w:type="first" r:id="rId9"/>
      <w:pgSz w:w="11900" w:h="16820"/>
      <w:pgMar w:top="560" w:right="740" w:bottom="1120" w:left="740" w:header="567" w:footer="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left" w:pos="4428"/>
        <w:tab w:val="left" w:pos="9123"/>
        <w:tab w:val="right" w:pos="10314"/>
      </w:tabs>
      <w:ind w:left="111" w:right="105"/>
      <w:rPr/>
    </w:pPr>
    <w:r>
      <w:rPr>
        <w:rFonts w:ascii="Arial" w:hAnsi="Arial" w:eastAsia="Arial" w:cs="Arial"/>
        <w:color w:val="000000"/>
        <w:sz w:val="18"/>
      </w:rPr>
      <w:tab/>
    </w:r>
  </w:p>
  <w:tbl>
    <w:tblPr>
      <w:tblW w:w="0" w:type="auto"/>
      <w:tblInd w:w="-177" w:type="dxa"/>
      <w:tblLayout w:type="fixed"/>
      <w:tblCellMar>
        <w:left w:w="0" w:type="dxa"/>
        <w:right w:w="0" w:type="dxa"/>
      </w:tblCellMar>
    </w:tblPr>
    <w:tblGrid>
      <w:gridCol w:w="3473"/>
      <w:gridCol w:w="3473"/>
      <w:gridCol w:w="3692"/>
    </w:tblGrid>
    <w:tr>
      <w:tc>
        <w:tcPr>
          <w:tcW w:w="3473" w:type="dxa"/>
          <w:shd w:val="clear" w:color="auto" w:fill="FFFFFF"/>
        </w:tcPr>
        <w:p>
          <w:pPr>
            <w:ind w:left="108" w:right="108"/>
            <w:rPr/>
          </w:pPr>
        </w:p>
      </w:tc>
      <w:tc>
        <w:tcPr>
          <w:tcW w:w="3473" w:type="dxa"/>
          <w:vAlign w:val="bottom"/>
          <w:shd w:val="clear" w:color="auto" w:fill="FFFFFF"/>
        </w:tcPr>
        <w:p>
          <w:pPr>
            <w:tabs>
              <w:tab w:val="right" w:pos="10314"/>
            </w:tabs>
            <w:spacing w:before="240"/>
            <w:ind w:left="108" w:right="108"/>
            <w:jc w:val="center"/>
            <w:rPr>
              <w:rFonts w:ascii="Arial" w:hAnsi="Arial" w:eastAsia="Arial" w:cs="Arial"/>
              <w:b/>
              <w:bCs/>
              <w:color w:val="000000"/>
              <w:sz w:val="20"/>
            </w:rPr>
          </w:pPr>
          <w:r>
            <w:rPr>
              <w:rFonts w:ascii="Arial" w:hAnsi="Arial" w:eastAsia="Arial" w:cs="Arial"/>
              <w:b/>
              <w:bCs/>
              <w:color w:val="000000"/>
              <w:sz w:val="20"/>
            </w:rPr>
            <w:t xml:space="preserve">OFFICIAL                           </w:t>
          </w:r>
        </w:p>
      </w:tc>
      <w:tc>
        <w:tcPr>
          <w:tcW w:w="3692" w:type="dxa"/>
          <w:shd w:val="clear" w:color="auto" w:fill="FFFFFF"/>
        </w:tcPr>
        <w:p>
          <w:pPr>
            <w:tabs>
              <w:tab w:val="right" w:pos="10314"/>
            </w:tabs>
            <w:spacing w:before="240"/>
            <w:ind w:left="108"/>
            <w:jc w:val="center"/>
            <w:rPr>
              <w:rFonts w:ascii="Arial" w:hAnsi="Arial" w:eastAsia="Arial" w:cs="Arial"/>
              <w:color w:val="000000"/>
              <w:sz w:val="18"/>
            </w:rPr>
          </w:pPr>
          <w:r>
            <w:rPr>
              <w:rFonts w:ascii="Arial" w:hAnsi="Arial" w:eastAsia="Arial" w:cs="Arial"/>
              <w:color w:val="000000"/>
              <w:sz w:val="18"/>
            </w:rPr>
            <w:t xml:space="preserve">             </w:t>
          </w:r>
        </w:p>
        <w:p>
          <w:pPr>
            <w:tabs>
              <w:tab w:val="right" w:pos="10314"/>
            </w:tabs>
            <w:spacing w:before="240"/>
            <w:ind w:left="108"/>
            <w:jc w:val="center"/>
            <w:rPr/>
          </w:pPr>
          <w:r>
            <w:rPr>
              <w:noProof/>
            </w:rPr>
            <w:drawing>
              <wp:inline distT="0" distB="0" distL="0" distR="0">
                <wp:extent cx="1657350" cy="514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pPr>
      <w:tabs>
        <w:tab w:val="right" w:pos="10314"/>
      </w:tabs>
      <w:ind w:left="111" w:right="105"/>
      <w:jc w:val="center"/>
      <w:rPr>
        <w:rFonts w:ascii="Arial" w:hAnsi="Arial" w:eastAsia="Arial" w:cs="Arial"/>
        <w:color w:val="000000"/>
        <w:sz w:val="20"/>
      </w:rPr>
    </w:pPr>
    <w:r>
      <w:rPr>
        <w:rFonts w:ascii="Arial" w:hAnsi="Arial" w:eastAsia="Arial" w:cs="Arial"/>
        <w:color w:val="000000"/>
        <w:sz w:val="20"/>
      </w:rPr>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77" w:type="dxa"/>
      <w:tblLayout w:type="fixed"/>
      <w:tblCellMar>
        <w:left w:w="0" w:type="dxa"/>
        <w:right w:w="0" w:type="dxa"/>
      </w:tblCellMar>
    </w:tblPr>
    <w:tblGrid>
      <w:gridCol w:w="3473"/>
      <w:gridCol w:w="3473"/>
      <w:gridCol w:w="3473"/>
    </w:tblGrid>
    <w:tr>
      <w:tc>
        <w:tcPr>
          <w:tcW w:w="3473" w:type="dxa"/>
          <w:shd w:val="clear" w:color="auto" w:fill="FFFFFF"/>
        </w:tcPr>
        <w:p>
          <w:pPr>
            <w:ind w:left="108" w:right="108"/>
            <w:rPr/>
          </w:pPr>
        </w:p>
      </w:tc>
      <w:tc>
        <w:tcPr>
          <w:tcW w:w="3473" w:type="dxa"/>
          <w:vAlign w:val="bottom"/>
          <w:shd w:val="clear" w:color="auto" w:fill="FFFFFF"/>
        </w:tcPr>
        <w:p>
          <w:pPr>
            <w:tabs>
              <w:tab w:val="right" w:pos="10314"/>
            </w:tabs>
            <w:spacing w:before="240"/>
            <w:ind w:left="108" w:right="108"/>
            <w:jc w:val="center"/>
            <w:rPr>
              <w:rFonts w:ascii="Arial" w:hAnsi="Arial" w:eastAsia="Arial" w:cs="Arial"/>
              <w:b/>
              <w:bCs/>
              <w:color w:val="000000"/>
              <w:sz w:val="20"/>
            </w:rPr>
          </w:pPr>
          <w:r>
            <w:rPr>
              <w:rFonts w:ascii="Arial" w:hAnsi="Arial" w:eastAsia="Arial" w:cs="Arial"/>
              <w:b/>
              <w:bCs/>
              <w:color w:val="000000"/>
              <w:sz w:val="20"/>
            </w:rPr>
            <w:t xml:space="preserve">OFFICIAL                                                                </w:t>
          </w:r>
        </w:p>
      </w:tc>
      <w:tc>
        <w:tcPr>
          <w:tcW w:w="3473" w:type="dxa"/>
          <w:shd w:val="clear" w:color="auto" w:fill="FFFFFF"/>
        </w:tcPr>
        <w:p>
          <w:pPr>
            <w:tabs>
              <w:tab w:val="right" w:pos="10314"/>
            </w:tabs>
            <w:spacing w:before="240"/>
            <w:ind w:left="108"/>
            <w:jc w:val="center"/>
            <w:rPr/>
          </w:pPr>
          <w:r>
            <w:rPr>
              <w:noProof/>
            </w:rPr>
            <w:drawing>
              <wp:inline distT="0" distB="0" distL="0" distR="0">
                <wp:extent cx="165735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pPr>
      <w:tabs>
        <w:tab w:val="right" w:pos="10314"/>
      </w:tabs>
      <w:spacing w:before="240"/>
      <w:ind w:left="111" w:right="105"/>
      <w:rPr>
        <w:rFonts w:ascii="Arial" w:hAnsi="Arial" w:eastAsia="Arial" w:cs="Arial"/>
        <w:color w:val="000000"/>
        <w:sz w:val="18"/>
      </w:rPr>
    </w:pPr>
    <w:r>
      <w:rPr>
        <w:rFonts w:ascii="Arial" w:hAnsi="Arial" w:eastAsia="Arial" w:cs="Arial"/>
        <w:color w:val="000000"/>
        <w:sz w:val="1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left" w:pos="408"/>
        <w:tab w:val="right" w:pos="10312"/>
      </w:tabs>
      <w:ind w:left="111" w:right="105"/>
      <w:rPr>
        <w:rFonts w:ascii="Arial" w:hAnsi="Arial" w:eastAsia="Arial" w:cs="Arial"/>
        <w:color w:val="000000"/>
        <w:sz w:val="18"/>
      </w:rPr>
    </w:pPr>
    <w:r>
      <w:rPr>
        <w:rFonts w:ascii="Arial" w:hAnsi="Arial" w:eastAsia="Arial" w:cs="Arial"/>
        <w:color w:val="000000"/>
        <w:sz w:val="18"/>
      </w:rPr>
      <w:t>Prevention of Family Violence 38010 The Orange Door - Service Delivery</w:t>
    </w:r>
    <w:r>
      <w:rPr>
        <w:rFonts w:ascii="Arial" w:hAnsi="Arial" w:eastAsia="Arial" w:cs="Arial"/>
        <w:color w:val="000000"/>
        <w:sz w:val="18"/>
      </w:rPr>
      <w:tab/>
    </w:r>
    <w:r>
      <w:rPr>
        <w:rFonts w:ascii="Arial" w:hAnsi="Arial" w:eastAsia="Arial" w:cs="Arial"/>
        <w:color w:val="000000"/>
        <w:sz w:val="18"/>
      </w:rPr>
      <w:fldChar w:fldCharType="begin"/>
    </w:r>
    <w:r>
      <w:rPr>
        <w:rFonts w:ascii="Arial" w:hAnsi="Arial" w:eastAsia="Arial" w:cs="Arial"/>
        <w:color w:val="000000"/>
        <w:sz w:val="18"/>
      </w:rPr>
      <w:instrText xml:space="preserve"> PAGE   \* MERGEFORMAT </w:instrText>
    </w:r>
    <w:r>
      <w:rPr>
        <w:rFonts w:ascii="Arial" w:hAnsi="Arial" w:eastAsia="Arial" w:cs="Arial"/>
        <w:color w:val="000000"/>
        <w:sz w:val="18"/>
      </w:rPr>
      <w:fldChar w:fldCharType="separate"/>
    </w:r>
    <w:r>
      <w:rPr>
        <w:rFonts w:ascii="Arial" w:hAnsi="Arial" w:eastAsia="Arial" w:cs="Arial"/>
        <w:color w:val="000000"/>
        <w:sz w:val="18"/>
      </w:rPr>
      <w:t>1</w:t>
    </w:r>
    <w:r>
      <w:rPr>
        <w:rFonts w:ascii="Arial" w:hAnsi="Arial" w:eastAsia="Arial" w:cs="Arial"/>
        <w:color w:val="000000"/>
        <w:sz w:val="18"/>
      </w:rPr>
      <w:fldChar w:fldCharType="end"/>
    </w:r>
  </w:p>
  <w:p>
    <w:pPr>
      <w:tabs>
        <w:tab w:val="right" w:pos="10314"/>
      </w:tabs>
      <w:ind w:left="111" w:right="105"/>
      <w:rPr>
        <w:rFonts w:ascii="Arial" w:hAnsi="Arial" w:eastAsia="Arial" w:cs="Arial"/>
        <w:color w:val="000000"/>
        <w:sz w:val="18"/>
      </w:rPr>
    </w:pPr>
    <w:r>
      <w:rPr>
        <w:rFonts w:ascii="Arial" w:hAnsi="Arial" w:eastAsia="Arial" w:cs="Arial"/>
        <w:color w:val="000000"/>
        <w:sz w:val="18"/>
      </w:rPr>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right" w:pos="10314"/>
      </w:tabs>
      <w:ind w:left="111" w:right="105"/>
      <w:rPr>
        <w:rFonts w:ascii="Arial" w:hAnsi="Arial" w:eastAsia="Arial" w:cs="Arial"/>
        <w:color w:val="000000"/>
        <w:sz w:val="18"/>
      </w:rPr>
    </w:pPr>
    <w:r>
      <w:rPr>
        <w:rFonts w:ascii="Arial" w:hAnsi="Arial" w:eastAsia="Arial" w:cs="Arial"/>
        <w:color w:val="000000"/>
        <w:sz w:val="18"/>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1">
    <w:multiLevelType w:val="hybridMultilevel"/>
    <w:lvl w:ilvl="0">
      <w:start w:val="1"/>
      <w:numFmt w:val="bullet"/>
      <w:lvlText w:val=""/>
      <w:lvlJc w:val="start"/>
      <w:pPr>
        <w:ind w:left="468" w:hanging="360"/>
      </w:pPr>
      <w:rPr>
        <w:rFonts w:ascii="Symbol" w:hAnsi="Symbol" w:eastAsia="Symbol" w:cs="Symbol" w:hint="default"/>
        <w:color w:val="000000"/>
        <w:sz w:val="24"/>
      </w:rPr>
    </w:lvl>
    <w:lvl w:ilvl="1">
      <w:start w:val="1"/>
      <w:numFmt w:val="bullet"/>
      <w:lvlText w:val="o"/>
      <w:lvlJc w:val="start"/>
      <w:pPr>
        <w:ind w:left="1188" w:hanging="360"/>
      </w:pPr>
      <w:rPr>
        <w:rFonts w:ascii="Courier New" w:hAnsi="Courier New" w:eastAsia="Courier New" w:cs="Courier New" w:hint="default"/>
        <w:color w:val="000000"/>
        <w:sz w:val="24"/>
      </w:rPr>
    </w:lvl>
    <w:lvl w:ilvl="2">
      <w:start w:val="1"/>
      <w:numFmt w:val="bullet"/>
      <w:lvlText w:val=""/>
      <w:lvlJc w:val="start"/>
      <w:pPr>
        <w:ind w:left="1908" w:hanging="360"/>
      </w:pPr>
      <w:rPr>
        <w:rFonts w:ascii="Wingdings" w:hAnsi="Wingdings" w:eastAsia="Wingdings" w:cs="Wingdings" w:hint="default"/>
        <w:color w:val="000000"/>
        <w:sz w:val="24"/>
      </w:rPr>
    </w:lvl>
    <w:lvl w:ilvl="3">
      <w:start w:val="1"/>
      <w:numFmt w:val="bullet"/>
      <w:lvlText w:val=""/>
      <w:lvlJc w:val="start"/>
      <w:pPr>
        <w:ind w:left="2628" w:hanging="360"/>
      </w:pPr>
      <w:rPr>
        <w:rFonts w:ascii="Symbol" w:hAnsi="Symbol" w:eastAsia="Symbol" w:cs="Symbol" w:hint="default"/>
        <w:color w:val="000000"/>
        <w:sz w:val="24"/>
      </w:rPr>
    </w:lvl>
    <w:lvl w:ilvl="4">
      <w:start w:val="1"/>
      <w:numFmt w:val="bullet"/>
      <w:lvlText w:val="o"/>
      <w:lvlJc w:val="start"/>
      <w:pPr>
        <w:ind w:left="3348" w:hanging="360"/>
      </w:pPr>
      <w:rPr>
        <w:rFonts w:ascii="Courier New" w:hAnsi="Courier New" w:eastAsia="Courier New" w:cs="Courier New" w:hint="default"/>
        <w:color w:val="000000"/>
        <w:sz w:val="24"/>
      </w:rPr>
    </w:lvl>
    <w:lvl w:ilvl="5">
      <w:start w:val="1"/>
      <w:numFmt w:val="bullet"/>
      <w:lvlText w:val=""/>
      <w:lvlJc w:val="start"/>
      <w:pPr>
        <w:ind w:left="4068" w:hanging="360"/>
      </w:pPr>
      <w:rPr>
        <w:rFonts w:ascii="Wingdings" w:hAnsi="Wingdings" w:eastAsia="Wingdings" w:cs="Wingdings" w:hint="default"/>
        <w:color w:val="000000"/>
        <w:sz w:val="24"/>
      </w:rPr>
    </w:lvl>
    <w:lvl w:ilvl="6">
      <w:start w:val="1"/>
      <w:numFmt w:val="bullet"/>
      <w:lvlText w:val=""/>
      <w:lvlJc w:val="start"/>
      <w:pPr>
        <w:ind w:left="4788" w:hanging="360"/>
      </w:pPr>
      <w:rPr>
        <w:rFonts w:ascii="Symbol" w:hAnsi="Symbol" w:eastAsia="Symbol" w:cs="Symbol" w:hint="default"/>
        <w:color w:val="000000"/>
        <w:sz w:val="24"/>
      </w:rPr>
    </w:lvl>
    <w:lvl w:ilvl="7">
      <w:start w:val="1"/>
      <w:numFmt w:val="bullet"/>
      <w:lvlText w:val="o"/>
      <w:lvlJc w:val="start"/>
      <w:pPr>
        <w:ind w:left="5508" w:hanging="360"/>
      </w:pPr>
      <w:rPr>
        <w:rFonts w:ascii="Courier New" w:hAnsi="Courier New" w:eastAsia="Courier New" w:cs="Courier New" w:hint="default"/>
        <w:color w:val="000000"/>
        <w:sz w:val="24"/>
      </w:rPr>
    </w:lvl>
    <w:lvl w:ilvl="8">
      <w:start w:val="1"/>
      <w:numFmt w:val="bullet"/>
      <w:lvlText w:val=""/>
      <w:lvlJc w:val="start"/>
      <w:pPr>
        <w:ind w:left="6228" w:hanging="360"/>
      </w:pPr>
      <w:rPr>
        <w:rFonts w:ascii="Wingdings" w:hAnsi="Wingdings" w:eastAsia="Wingdings" w:cs="Wingdings" w:hint="default"/>
        <w:color w:val="000000"/>
        <w:sz w:val="24"/>
      </w:rPr>
    </w:lvl>
  </w:abstractNum>
  <w:abstractNum w:abstractNumId="2">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3">
    <w:multiLevelType w:val="hybridMultilevel"/>
    <w:lvl w:ilvl="0">
      <w:start w:val="1"/>
      <w:numFmt w:val="bullet"/>
      <w:lvlText w:val=""/>
      <w:lvlJc w:val="start"/>
      <w:pPr>
        <w:ind w:left="392" w:hanging="284"/>
      </w:pPr>
      <w:rPr>
        <w:rFonts w:ascii="Symbol" w:hAnsi="Symbol" w:eastAsia="Symbol" w:cs="Symbol" w:hint="default"/>
        <w:color w:val="000000"/>
        <w:sz w:val="24"/>
      </w:rPr>
    </w:lvl>
    <w:lvl w:ilvl="1">
      <w:start w:val="1"/>
      <w:numFmt w:val="bullet"/>
      <w:lvlText w:val=""/>
      <w:lvlJc w:val="start"/>
      <w:pPr>
        <w:ind w:left="392" w:hanging="284"/>
      </w:pPr>
      <w:rPr>
        <w:rFonts w:ascii="Symbol" w:hAnsi="Symbol" w:eastAsia="Symbol" w:cs="Symbol" w:hint="default"/>
        <w:color w:val="000000"/>
        <w:sz w:val="24"/>
      </w:rPr>
    </w:lvl>
    <w:lvl w:ilvl="2">
      <w:start w:val="1"/>
      <w:numFmt w:val="bullet"/>
      <w:lvlText w:val="–"/>
      <w:lvlJc w:val="start"/>
      <w:pPr>
        <w:ind w:left="675" w:hanging="283"/>
      </w:pPr>
      <w:rPr>
        <w:rFonts w:ascii="Calibri" w:hAnsi="Calibri" w:eastAsia="Calibri" w:cs="Calibri" w:hint="default"/>
        <w:color w:val="000000"/>
        <w:sz w:val="24"/>
      </w:rPr>
    </w:lvl>
    <w:lvl w:ilvl="3">
      <w:start w:val="1"/>
      <w:numFmt w:val="bullet"/>
      <w:lvlText w:val="–"/>
      <w:lvlJc w:val="start"/>
      <w:pPr>
        <w:ind w:left="675" w:hanging="283"/>
      </w:pPr>
      <w:rPr>
        <w:rFonts w:ascii="Calibri" w:hAnsi="Calibri" w:eastAsia="Calibri" w:cs="Calibri" w:hint="default"/>
        <w:color w:val="000000"/>
        <w:sz w:val="24"/>
      </w:rPr>
    </w:lvl>
    <w:lvl w:ilvl="4">
      <w:start w:val="1"/>
      <w:numFmt w:val="bullet"/>
      <w:lvlText w:val=""/>
      <w:lvlJc w:val="start"/>
      <w:pPr>
        <w:ind w:left="788" w:hanging="283"/>
      </w:pPr>
      <w:rPr>
        <w:rFonts w:ascii="Symbol" w:hAnsi="Symbol" w:eastAsia="Symbol" w:cs="Symbol" w:hint="default"/>
        <w:color w:val="000000"/>
        <w:sz w:val="24"/>
      </w:rPr>
    </w:lvl>
    <w:lvl w:ilvl="5">
      <w:start w:val="1"/>
      <w:numFmt w:val="bullet"/>
      <w:lvlText w:val=""/>
      <w:lvlJc w:val="start"/>
      <w:pPr>
        <w:ind w:left="788" w:hanging="283"/>
      </w:pPr>
      <w:rPr>
        <w:rFonts w:ascii="Symbol" w:hAnsi="Symbol" w:eastAsia="Symbol" w:cs="Symbol" w:hint="default"/>
        <w:color w:val="000000"/>
        <w:sz w:val="24"/>
      </w:rPr>
    </w:lvl>
    <w:lvl w:ilvl="6">
      <w:start w:val="1"/>
      <w:numFmt w:val="bullet"/>
      <w:lvlText w:val=""/>
      <w:lvlJc w:val="start"/>
      <w:pPr>
        <w:ind w:left="335" w:hanging="227"/>
      </w:pPr>
      <w:rPr>
        <w:rFonts w:ascii="Symbol" w:hAnsi="Symbol" w:eastAsia="Symbol" w:cs="Symbol"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start"/>
      <w:pPr>
        <w:ind w:left="108" w:hanging="0"/>
      </w:pPr>
      <w:rPr>
        <w:rFonts w:ascii="Calibri" w:hAnsi="Calibri" w:eastAsia="Calibri" w:cs="Calibri" w:hint="default"/>
        <w:color w:val="000000"/>
        <w:sz w:val="24"/>
      </w:rPr>
    </w:lvl>
  </w:abstractNum>
  <w:abstractNum w:abstractNumId="4">
    <w:multiLevelType w:val="hybridMultilevel"/>
    <w:lvl w:ilvl="0">
      <w:start w:val="1"/>
      <w:numFmt w:val="bullet"/>
      <w:lvlText w:val=""/>
      <w:lvlJc w:val="start"/>
      <w:pPr>
        <w:ind w:left="468" w:hanging="360"/>
      </w:pPr>
      <w:rPr>
        <w:rFonts w:ascii="Symbol" w:hAnsi="Symbol" w:eastAsia="Symbol" w:cs="Symbol" w:hint="default"/>
        <w:color w:val="000000"/>
        <w:sz w:val="24"/>
      </w:rPr>
    </w:lvl>
    <w:lvl w:ilvl="1">
      <w:start w:val="1"/>
      <w:numFmt w:val="bullet"/>
      <w:lvlText w:val="o"/>
      <w:lvlJc w:val="start"/>
      <w:pPr>
        <w:ind w:left="1188" w:hanging="360"/>
      </w:pPr>
      <w:rPr>
        <w:rFonts w:ascii="Courier New" w:hAnsi="Courier New" w:eastAsia="Courier New" w:cs="Courier New" w:hint="default"/>
        <w:color w:val="000000"/>
        <w:sz w:val="24"/>
      </w:rPr>
    </w:lvl>
    <w:lvl w:ilvl="2">
      <w:start w:val="1"/>
      <w:numFmt w:val="bullet"/>
      <w:lvlText w:val=""/>
      <w:lvlJc w:val="start"/>
      <w:pPr>
        <w:ind w:left="1908" w:hanging="360"/>
      </w:pPr>
      <w:rPr>
        <w:rFonts w:ascii="Wingdings" w:hAnsi="Wingdings" w:eastAsia="Wingdings" w:cs="Wingdings" w:hint="default"/>
        <w:color w:val="000000"/>
        <w:sz w:val="24"/>
      </w:rPr>
    </w:lvl>
    <w:lvl w:ilvl="3">
      <w:start w:val="1"/>
      <w:numFmt w:val="bullet"/>
      <w:lvlText w:val=""/>
      <w:lvlJc w:val="start"/>
      <w:pPr>
        <w:ind w:left="2628" w:hanging="360"/>
      </w:pPr>
      <w:rPr>
        <w:rFonts w:ascii="Symbol" w:hAnsi="Symbol" w:eastAsia="Symbol" w:cs="Symbol" w:hint="default"/>
        <w:color w:val="000000"/>
        <w:sz w:val="24"/>
      </w:rPr>
    </w:lvl>
    <w:lvl w:ilvl="4">
      <w:start w:val="1"/>
      <w:numFmt w:val="bullet"/>
      <w:lvlText w:val="o"/>
      <w:lvlJc w:val="start"/>
      <w:pPr>
        <w:ind w:left="3348" w:hanging="360"/>
      </w:pPr>
      <w:rPr>
        <w:rFonts w:ascii="Courier New" w:hAnsi="Courier New" w:eastAsia="Courier New" w:cs="Courier New" w:hint="default"/>
        <w:color w:val="000000"/>
        <w:sz w:val="24"/>
      </w:rPr>
    </w:lvl>
    <w:lvl w:ilvl="5">
      <w:start w:val="1"/>
      <w:numFmt w:val="bullet"/>
      <w:lvlText w:val=""/>
      <w:lvlJc w:val="start"/>
      <w:pPr>
        <w:ind w:left="4068" w:hanging="360"/>
      </w:pPr>
      <w:rPr>
        <w:rFonts w:ascii="Wingdings" w:hAnsi="Wingdings" w:eastAsia="Wingdings" w:cs="Wingdings" w:hint="default"/>
        <w:color w:val="000000"/>
        <w:sz w:val="24"/>
      </w:rPr>
    </w:lvl>
    <w:lvl w:ilvl="6">
      <w:start w:val="1"/>
      <w:numFmt w:val="bullet"/>
      <w:lvlText w:val=""/>
      <w:lvlJc w:val="start"/>
      <w:pPr>
        <w:ind w:left="4788" w:hanging="360"/>
      </w:pPr>
      <w:rPr>
        <w:rFonts w:ascii="Symbol" w:hAnsi="Symbol" w:eastAsia="Symbol" w:cs="Symbol" w:hint="default"/>
        <w:color w:val="000000"/>
        <w:sz w:val="24"/>
      </w:rPr>
    </w:lvl>
    <w:lvl w:ilvl="7">
      <w:start w:val="1"/>
      <w:numFmt w:val="bullet"/>
      <w:lvlText w:val="o"/>
      <w:lvlJc w:val="start"/>
      <w:pPr>
        <w:ind w:left="5508" w:hanging="360"/>
      </w:pPr>
      <w:rPr>
        <w:rFonts w:ascii="Courier New" w:hAnsi="Courier New" w:eastAsia="Courier New" w:cs="Courier New" w:hint="default"/>
        <w:color w:val="000000"/>
        <w:sz w:val="24"/>
      </w:rPr>
    </w:lvl>
    <w:lvl w:ilvl="8">
      <w:start w:val="1"/>
      <w:numFmt w:val="bullet"/>
      <w:lvlText w:val=""/>
      <w:lvlJc w:val="start"/>
      <w:pPr>
        <w:ind w:left="6228" w:hanging="360"/>
      </w:pPr>
      <w:rPr>
        <w:rFonts w:ascii="Wingdings" w:hAnsi="Wingdings" w:eastAsia="Wingdings" w:cs="Wingdings" w:hint="default"/>
        <w:color w:val="000000"/>
        <w:sz w:val="24"/>
      </w:rPr>
    </w:lvl>
  </w:abstractNum>
  <w:abstractNum w:abstractNumId="5">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6">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7">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8">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9">
    <w:multiLevelType w:val="hybridMultilevel"/>
    <w:lvl w:ilvl="0">
      <w:start w:val="1"/>
      <w:numFmt w:val="decimal"/>
      <w:lvlText w:val="%1."/>
      <w:lvlJc w:val="start"/>
      <w:pPr>
        <w:ind w:left="468" w:hanging="360"/>
      </w:pPr>
      <w:rPr>
        <w:rFonts w:ascii="Calibri" w:hAnsi="Calibri" w:eastAsia="Calibri" w:cs="Calibri" w:hint="default"/>
        <w:color w:val="000000"/>
        <w:sz w:val="24"/>
      </w:rPr>
    </w:lvl>
    <w:lvl w:ilvl="1">
      <w:start w:val="1"/>
      <w:numFmt w:val="lowerLetter"/>
      <w:lvlText w:val="%2."/>
      <w:lvlJc w:val="start"/>
      <w:pPr>
        <w:ind w:left="1188" w:hanging="360"/>
      </w:pPr>
      <w:rPr>
        <w:rFonts w:ascii="Calibri" w:hAnsi="Calibri" w:eastAsia="Calibri" w:cs="Calibri" w:hint="default"/>
        <w:color w:val="000000"/>
        <w:sz w:val="24"/>
      </w:rPr>
    </w:lvl>
    <w:lvl w:ilvl="2">
      <w:start w:val="1"/>
      <w:numFmt w:val="lowerRoman"/>
      <w:lvlText w:val="%3."/>
      <w:lvlJc w:val="end"/>
      <w:pPr>
        <w:ind w:left="1908" w:hanging="180"/>
      </w:pPr>
      <w:rPr>
        <w:rFonts w:ascii="Calibri" w:hAnsi="Calibri" w:eastAsia="Calibri" w:cs="Calibri" w:hint="default"/>
        <w:color w:val="000000"/>
        <w:sz w:val="24"/>
      </w:rPr>
    </w:lvl>
    <w:lvl w:ilvl="3">
      <w:start w:val="1"/>
      <w:numFmt w:val="decimal"/>
      <w:lvlText w:val="%4."/>
      <w:lvlJc w:val="start"/>
      <w:pPr>
        <w:ind w:left="2628" w:hanging="360"/>
      </w:pPr>
      <w:rPr>
        <w:rFonts w:ascii="Calibri" w:hAnsi="Calibri" w:eastAsia="Calibri" w:cs="Calibri" w:hint="default"/>
        <w:color w:val="000000"/>
        <w:sz w:val="24"/>
      </w:rPr>
    </w:lvl>
    <w:lvl w:ilvl="4">
      <w:start w:val="1"/>
      <w:numFmt w:val="lowerLetter"/>
      <w:lvlText w:val="%5."/>
      <w:lvlJc w:val="start"/>
      <w:pPr>
        <w:ind w:left="3348" w:hanging="360"/>
      </w:pPr>
      <w:rPr>
        <w:rFonts w:ascii="Calibri" w:hAnsi="Calibri" w:eastAsia="Calibri" w:cs="Calibri" w:hint="default"/>
        <w:color w:val="000000"/>
        <w:sz w:val="24"/>
      </w:rPr>
    </w:lvl>
    <w:lvl w:ilvl="5">
      <w:start w:val="1"/>
      <w:numFmt w:val="lowerRoman"/>
      <w:lvlText w:val="%6."/>
      <w:lvlJc w:val="end"/>
      <w:pPr>
        <w:ind w:left="4068" w:hanging="180"/>
      </w:pPr>
      <w:rPr>
        <w:rFonts w:ascii="Calibri" w:hAnsi="Calibri" w:eastAsia="Calibri" w:cs="Calibri" w:hint="default"/>
        <w:color w:val="000000"/>
        <w:sz w:val="24"/>
      </w:rPr>
    </w:lvl>
    <w:lvl w:ilvl="6">
      <w:start w:val="1"/>
      <w:numFmt w:val="decimal"/>
      <w:lvlText w:val="%7."/>
      <w:lvlJc w:val="start"/>
      <w:pPr>
        <w:ind w:left="4788" w:hanging="360"/>
      </w:pPr>
      <w:rPr>
        <w:rFonts w:ascii="Calibri" w:hAnsi="Calibri" w:eastAsia="Calibri" w:cs="Calibri" w:hint="default"/>
        <w:color w:val="000000"/>
        <w:sz w:val="24"/>
      </w:rPr>
    </w:lvl>
    <w:lvl w:ilvl="7">
      <w:start w:val="1"/>
      <w:numFmt w:val="lowerLetter"/>
      <w:lvlText w:val="%8."/>
      <w:lvlJc w:val="start"/>
      <w:pPr>
        <w:ind w:left="5508" w:hanging="360"/>
      </w:pPr>
      <w:rPr>
        <w:rFonts w:ascii="Calibri" w:hAnsi="Calibri" w:eastAsia="Calibri" w:cs="Calibri" w:hint="default"/>
        <w:color w:val="000000"/>
        <w:sz w:val="24"/>
      </w:rPr>
    </w:lvl>
    <w:lvl w:ilvl="8">
      <w:start w:val="1"/>
      <w:numFmt w:val="lowerRoman"/>
      <w:lvlText w:val="%9."/>
      <w:lvlJc w:val="end"/>
      <w:pPr>
        <w:ind w:left="6228" w:hanging="180"/>
      </w:pPr>
      <w:rPr>
        <w:rFonts w:ascii="Calibri" w:hAnsi="Calibri" w:eastAsia="Calibri" w:cs="Calibri" w:hint="default"/>
        <w:color w:val="000000"/>
        <w:sz w:val="24"/>
      </w:rPr>
    </w:lvl>
  </w:abstractNum>
  <w:abstractNum w:abstractNumId="10">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11">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12">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13">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14">
    <w:multiLevelType w:val="hybridMultilevel"/>
    <w:lvl w:ilvl="0">
      <w:start w:val="1"/>
      <w:numFmt w:val="bullet"/>
      <w:lvlText w:val="•"/>
      <w:lvlJc w:val="start"/>
      <w:pPr>
        <w:ind w:left="392" w:hanging="284"/>
      </w:pPr>
      <w:rPr>
        <w:rFonts w:ascii="Calibri" w:hAnsi="Calibri" w:eastAsia="Calibri" w:cs="Calibri" w:hint="default"/>
        <w:color w:val="000000"/>
        <w:sz w:val="20"/>
      </w:rPr>
    </w:lvl>
    <w:lvl w:ilvl="1">
      <w:start w:val="1"/>
      <w:numFmt w:val="bullet"/>
      <w:lvlText w:val="•"/>
      <w:lvlJc w:val="start"/>
      <w:pPr>
        <w:ind w:left="392" w:hanging="284"/>
      </w:pPr>
      <w:rPr>
        <w:rFonts w:ascii="Calibri" w:hAnsi="Calibri" w:eastAsia="Calibri" w:cs="Calibri" w:hint="default"/>
        <w:color w:val="000000"/>
        <w:sz w:val="24"/>
      </w:rPr>
    </w:lvl>
    <w:lvl w:ilvl="2">
      <w:start w:val="1"/>
      <w:numFmt w:val="bullet"/>
      <w:lvlText w:val="–"/>
      <w:lvlJc w:val="start"/>
      <w:pPr>
        <w:ind w:left="675" w:hanging="283"/>
      </w:pPr>
      <w:rPr>
        <w:rFonts w:ascii="Arial" w:hAnsi="Arial" w:eastAsia="Arial" w:cs="Arial" w:hint="default"/>
        <w:color w:val="000000"/>
        <w:sz w:val="24"/>
      </w:rPr>
    </w:lvl>
    <w:lvl w:ilvl="3">
      <w:start w:val="1"/>
      <w:numFmt w:val="bullet"/>
      <w:lvlText w:val="–"/>
      <w:lvlJc w:val="start"/>
      <w:pPr>
        <w:ind w:left="675" w:hanging="283"/>
      </w:pPr>
      <w:rPr>
        <w:rFonts w:ascii="Arial" w:hAnsi="Arial" w:eastAsia="Arial" w:cs="Arial" w:hint="default"/>
        <w:color w:val="000000"/>
        <w:sz w:val="24"/>
      </w:rPr>
    </w:lvl>
    <w:lvl w:ilvl="4">
      <w:start w:val="1"/>
      <w:numFmt w:val="bullet"/>
      <w:lvlText w:val="•"/>
      <w:lvlJc w:val="start"/>
      <w:pPr>
        <w:ind w:left="788" w:hanging="283"/>
      </w:pPr>
      <w:rPr>
        <w:rFonts w:ascii="Calibri" w:hAnsi="Calibri" w:eastAsia="Calibri" w:cs="Calibri" w:hint="default"/>
        <w:color w:val="000000"/>
        <w:sz w:val="24"/>
      </w:rPr>
    </w:lvl>
    <w:lvl w:ilvl="5">
      <w:start w:val="1"/>
      <w:numFmt w:val="bullet"/>
      <w:lvlText w:val="•"/>
      <w:lvlJc w:val="start"/>
      <w:pPr>
        <w:ind w:left="788" w:hanging="283"/>
      </w:pPr>
      <w:rPr>
        <w:rFonts w:ascii="Calibri" w:hAnsi="Calibri" w:eastAsia="Calibri" w:cs="Calibri" w:hint="default"/>
        <w:color w:val="000000"/>
        <w:sz w:val="24"/>
      </w:rPr>
    </w:lvl>
    <w:lvl w:ilvl="6">
      <w:start w:val="1"/>
      <w:numFmt w:val="bullet"/>
      <w:lvlText w:val="•"/>
      <w:lvlJc w:val="start"/>
      <w:pPr>
        <w:ind w:left="335" w:hanging="227"/>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start"/>
      <w:pPr>
        <w:ind w:left="108" w:hanging="0"/>
      </w:pPr>
      <w:rPr>
        <w:rFonts w:ascii="Calibri" w:hAnsi="Calibri" w:eastAsia="Calibri" w:cs="Calibri" w:hint="default"/>
        <w:color w:val="000000"/>
        <w:sz w:val="24"/>
      </w:rPr>
    </w:lvl>
  </w:abstractNum>
  <w:num w:numId="19">
    <w:abstractNumId w:val="13"/>
  </w:num>
  <w:num w:numId="18">
    <w:abstractNumId w:val="14"/>
  </w:num>
  <w:num w:numId="17">
    <w:abstractNumId w:val="0"/>
  </w:num>
  <w:num w:numId="16">
    <w:abstractNumId w:val="6"/>
  </w:num>
  <w:num w:numId="15">
    <w:abstractNumId w:val="4"/>
  </w:num>
  <w:num w:numId="14">
    <w:abstractNumId w:val="1"/>
  </w:num>
  <w:num w:numId="13">
    <w:abstractNumId w:val="8"/>
  </w:num>
  <w:num w:numId="12">
    <w:abstractNumId w:val="12"/>
  </w:num>
  <w:num w:numId="11">
    <w:abstractNumId w:val="5"/>
  </w:num>
  <w:num w:numId="10">
    <w:abstractNumId w:val="9"/>
  </w:num>
  <w:num w:numId="9">
    <w:abstractNumId w:val="10"/>
  </w:num>
  <w:num w:numId="8">
    <w:abstractNumId w:val="7"/>
  </w:num>
  <w:num w:numId="7">
    <w:abstractNumId w:val="14"/>
  </w:num>
  <w:num w:numId="6">
    <w:abstractNumId w:val="2"/>
  </w:num>
  <w:num w:numId="5">
    <w:abstractNumId w:val="2"/>
  </w:num>
  <w:num w:numId="4">
    <w:abstractNumId w:val="2"/>
  </w:num>
  <w:num w:numId="3">
    <w:abstractNumId w:val="11"/>
  </w:num>
  <w:num w:numId="2">
    <w:abstractNumId w:val="2"/>
  </w:num>
  <w:num w:numId="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