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7E" w:rsidRDefault="004D30B3">
      <w:pPr>
        <w:tabs>
          <w:tab w:val="left" w:pos="1728"/>
        </w:tabs>
        <w:spacing w:before="100" w:line="288" w:lineRule="auto"/>
        <w:ind w:left="-699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637E">
        <w:tc>
          <w:tcPr>
            <w:tcW w:w="10206" w:type="dxa"/>
            <w:shd w:val="clear" w:color="auto" w:fill="FFFFFF"/>
            <w:vAlign w:val="bottom"/>
          </w:tcPr>
          <w:p w:rsidR="008E637E" w:rsidRDefault="008E637E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8E637E" w:rsidRDefault="004D30B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Screening Service Development</w:t>
            </w:r>
          </w:p>
          <w:p w:rsidR="008E637E" w:rsidRDefault="004D30B3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16514</w:t>
            </w:r>
          </w:p>
        </w:tc>
      </w:tr>
      <w:tr w:rsidR="008E637E">
        <w:tc>
          <w:tcPr>
            <w:tcW w:w="10206" w:type="dxa"/>
            <w:shd w:val="clear" w:color="auto" w:fill="FFFFFF"/>
          </w:tcPr>
          <w:p w:rsidR="008E637E" w:rsidRDefault="004D30B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:rsidR="008E637E" w:rsidRDefault="004D30B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Public Health</w:t>
            </w:r>
          </w:p>
          <w:p w:rsidR="008E637E" w:rsidRDefault="004D30B3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Health Protection</w:t>
            </w:r>
          </w:p>
        </w:tc>
      </w:tr>
    </w:tbl>
    <w:p w:rsidR="008E637E" w:rsidRDefault="004D30B3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:rsidR="008E637E" w:rsidRDefault="004D30B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:rsidR="008E637E" w:rsidRDefault="004D30B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Development of population-based screening programs</w:t>
      </w:r>
    </w:p>
    <w:p w:rsidR="008E637E" w:rsidRDefault="004D30B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:rsidR="008E637E" w:rsidRDefault="004D30B3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To undertake specific activities to improve service delivery, capacity and program effectiveness</w:t>
      </w:r>
    </w:p>
    <w:p w:rsidR="008E637E" w:rsidRDefault="004D30B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:rsidR="008E637E" w:rsidRDefault="004D30B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Victorians eligible for cancer screening programs</w:t>
      </w:r>
    </w:p>
    <w:p w:rsidR="008E637E" w:rsidRDefault="004D30B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:rsidR="008E637E" w:rsidRDefault="004D30B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:rsidR="008E637E" w:rsidRDefault="004D30B3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:rsidR="008E637E" w:rsidRDefault="004D30B3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:rsidR="008E637E" w:rsidRDefault="004D30B3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4D30B3">
          <w:rPr>
            <w:rFonts w:ascii="Arial" w:eastAsia="Arial" w:hAnsi="Arial" w:cs="Arial"/>
            <w:color w:val="3366FF"/>
            <w:sz w:val="20"/>
          </w:rPr>
          <w:t>Improving Cancer Outcomes Act 2014 (VIC) – Instrument of Delegation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&lt;https://www.legislation.vic.gov.au/in-force/acts/improving-cancer-outcomes-act-2014/002&gt;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4D30B3">
          <w:rPr>
            <w:rFonts w:ascii="Arial" w:eastAsia="Arial" w:hAnsi="Arial" w:cs="Arial"/>
            <w:color w:val="3366FF"/>
            <w:sz w:val="20"/>
          </w:rPr>
          <w:t>National Cancer Screening Register Act 2016 (Cwth)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&lt;https://www.legislation.gov.au/Details/C2019C00147&gt;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4D30B3">
          <w:rPr>
            <w:rFonts w:ascii="Arial" w:eastAsia="Arial" w:hAnsi="Arial" w:cs="Arial"/>
            <w:color w:val="3366FF"/>
            <w:sz w:val="20"/>
          </w:rPr>
          <w:t>National Cancer Screening Register Memorandum of Understanding between the Commonwealth of Australia and States and Territories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4D30B3">
          <w:rPr>
            <w:rFonts w:ascii="Arial" w:eastAsia="Arial" w:hAnsi="Arial" w:cs="Arial"/>
            <w:color w:val="3366FF"/>
            <w:sz w:val="20"/>
          </w:rPr>
          <w:t>National Cancer Screening Register Terms and Conditions and Statement of Expectations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4D30B3">
          <w:rPr>
            <w:rFonts w:ascii="Arial" w:eastAsia="Arial" w:hAnsi="Arial" w:cs="Arial"/>
            <w:color w:val="3366FF"/>
            <w:sz w:val="20"/>
          </w:rPr>
          <w:t>Victorian Department of Health information asset governance policy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 w:rsidR="004D30B3">
          <w:rPr>
            <w:rFonts w:ascii="Arial" w:eastAsia="Arial" w:hAnsi="Arial" w:cs="Arial"/>
            <w:color w:val="3366FF"/>
            <w:sz w:val="20"/>
          </w:rPr>
          <w:t>Victorian Department of Health data access and release policy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&lt;&gt;</w:t>
      </w:r>
    </w:p>
    <w:p w:rsidR="008E637E" w:rsidRDefault="00DC06A2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 w:rsidR="004D30B3">
          <w:rPr>
            <w:rFonts w:ascii="Arial" w:eastAsia="Arial" w:hAnsi="Arial" w:cs="Arial"/>
            <w:color w:val="3366FF"/>
            <w:sz w:val="20"/>
          </w:rPr>
          <w:t>BreastScreen Australia National Accreditation Standards</w:t>
        </w:r>
      </w:hyperlink>
    </w:p>
    <w:p w:rsidR="008E637E" w:rsidRDefault="004D30B3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&lt;http://www.cancerscreening.gov.au/internet/screening/publishing.nsf/Content/br-standards&gt;</w:t>
      </w:r>
    </w:p>
    <w:p w:rsidR="008E637E" w:rsidRDefault="008E637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:rsidR="008E637E" w:rsidRDefault="004D30B3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:rsidR="008E637E" w:rsidRDefault="004D30B3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:rsidR="008E637E" w:rsidRDefault="004D30B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:rsidR="008E637E" w:rsidRDefault="004D30B3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Provide a report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deliver and report on agreed activities to improve service delivery, capacity and program effectiveness</w:t>
            </w:r>
          </w:p>
        </w:tc>
      </w:tr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</w:tr>
      <w:tr w:rsidR="008E637E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To deliver and report on agreed activities</w:t>
            </w:r>
          </w:p>
        </w:tc>
      </w:tr>
    </w:tbl>
    <w:p w:rsidR="008E637E" w:rsidRDefault="004D30B3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:rsidR="008E637E" w:rsidRDefault="004D30B3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8E637E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8E637E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 to be submitted by agency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37E" w:rsidRDefault="004D30B3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:rsidR="008E637E" w:rsidRDefault="008E637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8E637E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Service Agreement Strategy and Practice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hyperlink r:id="rId15" w:tgtFrame="_blank" w:history="1">
              <w:r>
                <w:rPr>
                  <w:rFonts w:ascii="Arial" w:eastAsia="Arial" w:hAnsi="Arial" w:cs="Arial"/>
                  <w:color w:val="3366FF"/>
                  <w:sz w:val="24"/>
                </w:rPr>
                <w:t>&lt;sapolicy@dhhs.vic.gov.au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&gt;</w:t>
            </w:r>
          </w:p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2021. </w:t>
            </w:r>
          </w:p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:rsidR="008E637E" w:rsidRDefault="004D30B3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:rsidR="008E637E" w:rsidRDefault="00DC06A2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6" w:tgtFrame="_blank" w:history="1">
              <w:r w:rsidR="004D30B3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4D30B3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:rsidR="008E637E" w:rsidRDefault="008E637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1" w:name="page_total_master0"/>
      <w:bookmarkStart w:id="2" w:name="page_total"/>
      <w:bookmarkEnd w:id="1"/>
      <w:bookmarkEnd w:id="2"/>
    </w:p>
    <w:sectPr w:rsidR="008E637E">
      <w:headerReference w:type="default" r:id="rId17"/>
      <w:footerReference w:type="default" r:id="rId18"/>
      <w:headerReference w:type="first" r:id="rId19"/>
      <w:footerReference w:type="first" r:id="rId20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23" w:rsidRDefault="004D30B3">
      <w:r>
        <w:separator/>
      </w:r>
    </w:p>
  </w:endnote>
  <w:endnote w:type="continuationSeparator" w:id="0">
    <w:p w:rsidR="00786D23" w:rsidRDefault="004D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Default="004D30B3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E637E">
      <w:tc>
        <w:tcPr>
          <w:tcW w:w="3473" w:type="dxa"/>
          <w:shd w:val="clear" w:color="auto" w:fill="FFFFFF"/>
        </w:tcPr>
        <w:p w:rsidR="008E637E" w:rsidRDefault="004D30B3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8E637E" w:rsidRDefault="004D30B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8E637E" w:rsidRDefault="004D30B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:rsidR="008E637E" w:rsidRDefault="008E637E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8E637E">
      <w:tc>
        <w:tcPr>
          <w:tcW w:w="3473" w:type="dxa"/>
          <w:shd w:val="clear" w:color="auto" w:fill="FFFFFF"/>
        </w:tcPr>
        <w:p w:rsidR="008E637E" w:rsidRDefault="004D30B3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  <w:lang w:eastAsia="en-US"/>
            </w:rPr>
            <w:drawing>
              <wp:inline distT="0" distB="0" distL="0" distR="0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:rsidR="008E637E" w:rsidRDefault="004D30B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:rsidR="008E637E" w:rsidRDefault="004D30B3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:rsidR="008E637E" w:rsidRDefault="008E637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23" w:rsidRDefault="004D30B3">
      <w:r>
        <w:separator/>
      </w:r>
    </w:p>
  </w:footnote>
  <w:footnote w:type="continuationSeparator" w:id="0">
    <w:p w:rsidR="00786D23" w:rsidRDefault="004D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Default="004D30B3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Public Health 16514 Screening Service Development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:rsidR="008E637E" w:rsidRDefault="008E637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E" w:rsidRDefault="008E637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BFF"/>
    <w:multiLevelType w:val="hybridMultilevel"/>
    <w:tmpl w:val="B95EE4BE"/>
    <w:lvl w:ilvl="0" w:tplc="E72875E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D4ECC8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A02FB3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6EE60E0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94EC3F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952ADF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CE86B0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36A4A7F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F0A0CF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B3E6949"/>
    <w:multiLevelType w:val="hybridMultilevel"/>
    <w:tmpl w:val="C90EA890"/>
    <w:lvl w:ilvl="0" w:tplc="0C08FA1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9B898A0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AC82828A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4DF28E86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3E0A51A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13503E0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29726A56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774D48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0312045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20A42B4"/>
    <w:multiLevelType w:val="hybridMultilevel"/>
    <w:tmpl w:val="4C4C5216"/>
    <w:lvl w:ilvl="0" w:tplc="66A8C39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3D889A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30E2AE0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438637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2A42FD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34A6E0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AEA4E1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DFA585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58AAC2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43C0936"/>
    <w:multiLevelType w:val="hybridMultilevel"/>
    <w:tmpl w:val="0E3ED322"/>
    <w:lvl w:ilvl="0" w:tplc="35D48F0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F62438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D58014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27EB17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170BA4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8B2CC1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34E0DB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9D8D15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4401E5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F4F506E"/>
    <w:multiLevelType w:val="hybridMultilevel"/>
    <w:tmpl w:val="84F06278"/>
    <w:lvl w:ilvl="0" w:tplc="220A280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D30C07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529A440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C940F4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A7EC22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70ADF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D48C8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03650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E24DB9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293802BE"/>
    <w:multiLevelType w:val="hybridMultilevel"/>
    <w:tmpl w:val="C01A5BC4"/>
    <w:lvl w:ilvl="0" w:tplc="ED06C78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60E6E5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8A4A42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A9A07F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202DFD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DB8C12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E9CD19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85E158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E8C470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335C143B"/>
    <w:multiLevelType w:val="hybridMultilevel"/>
    <w:tmpl w:val="A5C4F710"/>
    <w:lvl w:ilvl="0" w:tplc="D5B4FC7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7A094A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78454A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8EF2870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198898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C0368F4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9DCDDB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7BA62C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DA64F8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B0437C2"/>
    <w:multiLevelType w:val="hybridMultilevel"/>
    <w:tmpl w:val="87FEC1DA"/>
    <w:lvl w:ilvl="0" w:tplc="686ED5C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34F03E5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97C996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2BCD0E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63AACA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D72DD9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F64D63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7EC02A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2CC3F6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3DD5641A"/>
    <w:multiLevelType w:val="hybridMultilevel"/>
    <w:tmpl w:val="1E0634DC"/>
    <w:lvl w:ilvl="0" w:tplc="46F820E6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9EC0A70E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61BA85D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6992A58C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912EFFF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72D4BD2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F8520D44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6D6EAB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ABE3BD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496D0E81"/>
    <w:multiLevelType w:val="hybridMultilevel"/>
    <w:tmpl w:val="1C146A1E"/>
    <w:lvl w:ilvl="0" w:tplc="77E05BB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196457B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EA56A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8AE126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360ACD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680986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A768776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5476C6E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3D0AD3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61F00441"/>
    <w:multiLevelType w:val="hybridMultilevel"/>
    <w:tmpl w:val="D97E668A"/>
    <w:lvl w:ilvl="0" w:tplc="40FA034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2E82874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51C41FD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D044771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4BCAEE5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C7245D3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9386EE6E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F7E751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190EF6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3D64CD2"/>
    <w:multiLevelType w:val="hybridMultilevel"/>
    <w:tmpl w:val="CF8CA2DE"/>
    <w:lvl w:ilvl="0" w:tplc="8DC67A3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A620FB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560387A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3C8CF9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3AE01D48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428DBA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B4C75C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19B8269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C3C43A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ACF6851"/>
    <w:multiLevelType w:val="hybridMultilevel"/>
    <w:tmpl w:val="52142366"/>
    <w:lvl w:ilvl="0" w:tplc="7EB4473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E676CEE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536841B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66C650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826B05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91C6E69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E92023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C3A9A6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14CB81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FFF65F1"/>
    <w:multiLevelType w:val="hybridMultilevel"/>
    <w:tmpl w:val="18061C48"/>
    <w:lvl w:ilvl="0" w:tplc="3BA21B7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9F6A1F4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DFCF6F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CE232B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A203D5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C8AA6E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6FEF44E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FB848FC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BB6055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3654435"/>
    <w:multiLevelType w:val="hybridMultilevel"/>
    <w:tmpl w:val="C3621BD0"/>
    <w:lvl w:ilvl="0" w:tplc="750A7E4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D3CB3B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7B21E5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74322BB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A2C218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5A644168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52CFD5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D8A836C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00400C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  <w:num w:numId="14">
    <w:abstractNumId w:val="12"/>
  </w:num>
  <w:num w:numId="15">
    <w:abstractNumId w:val="12"/>
  </w:num>
  <w:num w:numId="16">
    <w:abstractNumId w:val="12"/>
  </w:num>
  <w:num w:numId="17">
    <w:abstractNumId w:val="11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E"/>
    <w:rsid w:val="004D30B3"/>
    <w:rsid w:val="00786D23"/>
    <w:rsid w:val="008E637E"/>
    <w:rsid w:val="00DC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F7309-20DA-4B40-9BD2-31D1451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vic.gov.au/in-force/acts/improving-cancer-outcomes-act-2014/002" TargetMode="External"/><Relationship Id="rId13" Type="http://schemas.openxmlformats.org/officeDocument/2006/relationships/hyperlink" Target="file:/F:/Oracle/Middleware/Oracle_Home/user_projects/domains/bi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F:/Oracle/Middleware/Oracle_Home/user_projects/domains/bi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viders.dffh.vic.gov.au/families-fairness-housing-health-activity-searc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F:/Oracle/Middleware/Oracle_Home/user_projects/domains/bi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policy@dhhs.vic.gov.au" TargetMode="External"/><Relationship Id="rId10" Type="http://schemas.openxmlformats.org/officeDocument/2006/relationships/hyperlink" Target="file:/F:/Oracle/Middleware/Oracle_Home/user_projects/domains/bi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Details/C2019C00147" TargetMode="External"/><Relationship Id="rId14" Type="http://schemas.openxmlformats.org/officeDocument/2006/relationships/hyperlink" Target="http://www.cancerscreening.gov.au/internet/screening/publishing.nsf/Content/br-standard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2456</Characters>
  <Application>Microsoft Office Word</Application>
  <DocSecurity>0</DocSecurity>
  <Lines>73</Lines>
  <Paragraphs>63</Paragraphs>
  <ScaleCrop>false</ScaleCrop>
  <Company>Department of Health and Human Services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Screening Service Development 16514</dc:title>
  <dc:subject>service agreement activity descriptions</dc:subject>
  <dc:creator>Service Agreement Policy Unit</dc:creator>
  <cp:keywords>service agreement; activity description; human services; health</cp:keywords>
  <dc:description>Generated by Oracle BI Publisher 12.2.1.3.0</dc:description>
  <cp:lastModifiedBy>p-rsams-siebelsrvacc</cp:lastModifiedBy>
  <cp:revision>4</cp:revision>
  <dcterms:created xsi:type="dcterms:W3CDTF">2013-02-11T20:57:00Z</dcterms:created>
  <dcterms:modified xsi:type="dcterms:W3CDTF">2021-06-29T16:08:00Z</dcterms:modified>
</cp:coreProperties>
</file>