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9C60" w14:textId="77777777" w:rsidR="00EF4DED" w:rsidRDefault="00334B32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0DD920D8" wp14:editId="5DCDB71D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EF4DED" w14:paraId="12E20BC0" w14:textId="77777777">
        <w:tc>
          <w:tcPr>
            <w:tcW w:w="10206" w:type="dxa"/>
            <w:shd w:val="clear" w:color="auto" w:fill="FFFFFF"/>
            <w:vAlign w:val="bottom"/>
          </w:tcPr>
          <w:p w14:paraId="4980039D" w14:textId="77777777" w:rsidR="00EF4DED" w:rsidRDefault="00EF4DED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F1777E0" w14:textId="77777777" w:rsidR="00EF4DED" w:rsidRPr="005B1673" w:rsidRDefault="00334B32" w:rsidP="005B1673">
            <w:pPr>
              <w:pStyle w:val="Heading1"/>
            </w:pPr>
            <w:r w:rsidRPr="005B1673">
              <w:t>Risk Management and Emergency Response</w:t>
            </w:r>
          </w:p>
          <w:p w14:paraId="525E9E0C" w14:textId="77777777" w:rsidR="00EF4DED" w:rsidRDefault="00334B32" w:rsidP="005B1673">
            <w:pPr>
              <w:pStyle w:val="Heading1"/>
            </w:pPr>
            <w:r w:rsidRPr="005B1673">
              <w:t>16381</w:t>
            </w:r>
          </w:p>
        </w:tc>
      </w:tr>
      <w:tr w:rsidR="00EF4DED" w14:paraId="3DE3BD1F" w14:textId="77777777">
        <w:tc>
          <w:tcPr>
            <w:tcW w:w="10206" w:type="dxa"/>
            <w:shd w:val="clear" w:color="auto" w:fill="FFFFFF"/>
          </w:tcPr>
          <w:p w14:paraId="04E992FB" w14:textId="77777777" w:rsidR="00EF4DED" w:rsidRPr="005B1673" w:rsidRDefault="00334B32" w:rsidP="005B1673">
            <w:pPr>
              <w:pStyle w:val="Subtitle"/>
            </w:pPr>
            <w:r w:rsidRPr="005B1673">
              <w:t xml:space="preserve">Outcome objective: Victorians are healthy and </w:t>
            </w:r>
            <w:proofErr w:type="gramStart"/>
            <w:r w:rsidRPr="005B1673">
              <w:t>well</w:t>
            </w:r>
            <w:proofErr w:type="gramEnd"/>
          </w:p>
          <w:p w14:paraId="0FB84C93" w14:textId="77777777" w:rsidR="00EF4DED" w:rsidRPr="005B1673" w:rsidRDefault="00334B32" w:rsidP="005B1673">
            <w:pPr>
              <w:pStyle w:val="Subtitle"/>
            </w:pPr>
            <w:r w:rsidRPr="005B1673">
              <w:t>Output group: Public Health</w:t>
            </w:r>
          </w:p>
          <w:p w14:paraId="2C5E6F62" w14:textId="77777777" w:rsidR="00EF4DED" w:rsidRDefault="00334B32" w:rsidP="005B1673">
            <w:pPr>
              <w:pStyle w:val="Subtitle"/>
            </w:pPr>
            <w:r w:rsidRPr="005B1673">
              <w:t>Output: Health Protection</w:t>
            </w:r>
          </w:p>
        </w:tc>
      </w:tr>
    </w:tbl>
    <w:p w14:paraId="64DB22C7" w14:textId="77777777" w:rsidR="00EF4DED" w:rsidRDefault="00334B32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45D2284D" w14:textId="77777777" w:rsidR="00EF4DED" w:rsidRPr="005B1673" w:rsidRDefault="00334B32" w:rsidP="005B1673">
      <w:pPr>
        <w:pStyle w:val="Heading2"/>
      </w:pPr>
      <w:r w:rsidRPr="005B1673">
        <w:t>1. Service objective</w:t>
      </w:r>
    </w:p>
    <w:p w14:paraId="2A60DD0D" w14:textId="77777777" w:rsidR="00EF4DED" w:rsidRDefault="00334B3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provide a broad range of initiatives, programs and agency funding that have a risk management, healthcare system capacity building or emergency response focus in relation to air quality and its effect on human health.</w:t>
      </w:r>
    </w:p>
    <w:p w14:paraId="610D15B6" w14:textId="77777777" w:rsidR="00EF4DED" w:rsidRDefault="00334B32" w:rsidP="005B1673">
      <w:pPr>
        <w:pStyle w:val="Heading2"/>
      </w:pPr>
      <w:r>
        <w:t>2. Description of the service</w:t>
      </w:r>
    </w:p>
    <w:p w14:paraId="4E06C6BA" w14:textId="77777777" w:rsidR="00EF4DED" w:rsidRDefault="00334B3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investigate, evaluate and respond to environmental health risks, emergencies and/or incidents, and to perform activities that help us to better respond to emergencies, poor air quality and thunderstorm asthma.</w:t>
      </w:r>
    </w:p>
    <w:p w14:paraId="75029EB7" w14:textId="77777777" w:rsidR="00EF4DED" w:rsidRDefault="00334B32" w:rsidP="005B1673">
      <w:pPr>
        <w:pStyle w:val="Heading2"/>
      </w:pPr>
      <w:r>
        <w:t>3. Client group</w:t>
      </w:r>
    </w:p>
    <w:p w14:paraId="008FC7D3" w14:textId="77777777" w:rsidR="00EF4DED" w:rsidRDefault="00334B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This activity is not client facing; </w:t>
      </w:r>
      <w:proofErr w:type="gramStart"/>
      <w:r>
        <w:rPr>
          <w:rFonts w:ascii="Arial" w:eastAsia="Arial" w:hAnsi="Arial" w:cs="Arial"/>
          <w:color w:val="000000"/>
          <w:sz w:val="20"/>
        </w:rPr>
        <w:t>however</w:t>
      </w:r>
      <w:proofErr w:type="gramEnd"/>
      <w:r>
        <w:rPr>
          <w:rFonts w:ascii="Arial" w:eastAsia="Arial" w:hAnsi="Arial" w:cs="Arial"/>
          <w:color w:val="000000"/>
          <w:sz w:val="20"/>
        </w:rPr>
        <w:t xml:space="preserve"> activities are targeted at all Victorians.</w:t>
      </w:r>
    </w:p>
    <w:p w14:paraId="26F18826" w14:textId="77777777" w:rsidR="00EF4DED" w:rsidRDefault="00334B32" w:rsidP="005B1673">
      <w:pPr>
        <w:pStyle w:val="Heading2"/>
      </w:pPr>
      <w:r>
        <w:t>4. Obligations specific to this activity</w:t>
      </w:r>
    </w:p>
    <w:p w14:paraId="1B00F0E0" w14:textId="77777777" w:rsidR="00EF4DED" w:rsidRDefault="00334B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0E2582E7" w14:textId="77777777" w:rsidR="00EF4DED" w:rsidRPr="005B1673" w:rsidRDefault="00334B32" w:rsidP="005B1673">
      <w:pPr>
        <w:pStyle w:val="Heading3"/>
      </w:pPr>
      <w:r w:rsidRPr="005B1673">
        <w:t>4a. Registration and Accreditation</w:t>
      </w:r>
    </w:p>
    <w:p w14:paraId="501B989E" w14:textId="77777777" w:rsidR="00EF4DED" w:rsidRDefault="00334B32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4DBACC89" w14:textId="77777777" w:rsidR="00EF4DED" w:rsidRDefault="00334B32" w:rsidP="005B1673">
      <w:pPr>
        <w:pStyle w:val="Heading3"/>
        <w:rPr>
          <w:color w:val="000000"/>
        </w:rPr>
      </w:pPr>
      <w:r>
        <w:t>4b. Program requirements and other policy guidelines</w:t>
      </w:r>
    </w:p>
    <w:p w14:paraId="124591EB" w14:textId="77777777" w:rsidR="00EF4DED" w:rsidRDefault="00334B32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11FB984D" w14:textId="77777777" w:rsidR="00EF4DED" w:rsidRDefault="00EF4DED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7C0E70B9" w14:textId="77777777" w:rsidR="00EF4DED" w:rsidRDefault="00334B32" w:rsidP="005B1673">
      <w:pPr>
        <w:pStyle w:val="Heading2"/>
        <w:rPr>
          <w:color w:val="000000"/>
          <w:sz w:val="20"/>
        </w:rPr>
      </w:pPr>
      <w:r>
        <w:lastRenderedPageBreak/>
        <w:t>5. Performance</w:t>
      </w:r>
    </w:p>
    <w:p w14:paraId="51077699" w14:textId="77777777" w:rsidR="00EF4DED" w:rsidRDefault="00334B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265D9C22" w14:textId="77777777" w:rsidR="00EF4DED" w:rsidRDefault="00334B32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703B81F1" w14:textId="77777777" w:rsidR="00EF4DED" w:rsidRDefault="00334B32" w:rsidP="005B1673">
      <w:pPr>
        <w:pStyle w:val="Heading3"/>
      </w:pPr>
      <w:r>
        <w:t>Key performance measure 1: Report against agreed objectives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EF4DED" w14:paraId="6DF15DF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4E03B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AFDA5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Deliver risk management, emergency response or health system capability and/or capacity building projects as approved by the department.</w:t>
            </w:r>
          </w:p>
        </w:tc>
      </w:tr>
      <w:tr w:rsidR="00EF4DED" w14:paraId="12B7080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F6B7B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B2CEA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 w:rsidR="00EF4DED" w14:paraId="3E030FA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C4B37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E3FD1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EF4DED" w14:paraId="72E567D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CC553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ACF74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Manual</w:t>
            </w:r>
          </w:p>
        </w:tc>
      </w:tr>
      <w:tr w:rsidR="00EF4DED" w14:paraId="1AC1647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E5124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BB369" w14:textId="77777777" w:rsidR="00EF4DED" w:rsidRDefault="00334B3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Progress report</w:t>
            </w:r>
          </w:p>
          <w:p w14:paraId="56EE9B1C" w14:textId="77777777" w:rsidR="00EF4DED" w:rsidRDefault="00334B3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Final report</w:t>
            </w:r>
          </w:p>
        </w:tc>
      </w:tr>
      <w:tr w:rsidR="00EF4DED" w14:paraId="3216D43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78378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B5774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Reports provided directly to the department</w:t>
            </w:r>
          </w:p>
        </w:tc>
      </w:tr>
    </w:tbl>
    <w:p w14:paraId="30D7D1A4" w14:textId="77777777" w:rsidR="00EF4DED" w:rsidRDefault="00334B32" w:rsidP="005B1673">
      <w:pPr>
        <w:pStyle w:val="Heading2"/>
      </w:pPr>
      <w:r>
        <w:t>6. Data collection</w:t>
      </w:r>
    </w:p>
    <w:p w14:paraId="629258FE" w14:textId="77777777" w:rsidR="00EF4DED" w:rsidRDefault="00334B32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EF4DED" w14:paraId="596346D7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CEF01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9ADF7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3A3D6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1310C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EF4DED" w14:paraId="7A3656AE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189C2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Progress report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EC7A4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DDB8E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Submission of a monthly progress report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CD5E4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Monthly</w:t>
            </w:r>
          </w:p>
        </w:tc>
      </w:tr>
      <w:tr w:rsidR="00EF4DED" w14:paraId="7055C33F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83CA9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Final report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2BE526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2E720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Submission of a final report on fulfillment of deliverables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AE70" w14:textId="77777777" w:rsidR="00EF4DED" w:rsidRDefault="00334B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</w:tbl>
    <w:p w14:paraId="25302972" w14:textId="77777777" w:rsidR="00EF4DED" w:rsidRDefault="00EF4DED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EF4DED" w14:paraId="11C36B3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B2C112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3BA5B465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January 2023. </w:t>
            </w:r>
          </w:p>
          <w:p w14:paraId="5F064CE6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‘Aboriginal’ refers to both Aboriginal and Torres Strait Islander people. ‘Indigenous’ or ‘Koori/Koorie' is retained when part of the title of a report,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</w:rPr>
              <w:t>program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</w:rPr>
              <w:t xml:space="preserve"> or quotation.</w:t>
            </w:r>
          </w:p>
          <w:p w14:paraId="0FC0F4F7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7882604C" w14:textId="77777777" w:rsidR="00EF4DED" w:rsidRDefault="00334B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3CB54922" w14:textId="77777777" w:rsidR="00EF4DED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8" w:tgtFrame="_blank" w:history="1">
              <w:r w:rsidR="00334B32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334B32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10F4792B" w14:textId="77777777" w:rsidR="00EF4DED" w:rsidRDefault="00EF4DED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EF4D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E5F62" w14:textId="77777777" w:rsidR="00374139" w:rsidRDefault="00374139">
      <w:r>
        <w:separator/>
      </w:r>
    </w:p>
  </w:endnote>
  <w:endnote w:type="continuationSeparator" w:id="0">
    <w:p w14:paraId="27E53BD4" w14:textId="77777777" w:rsidR="00374139" w:rsidRDefault="0037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57809" w14:textId="77777777" w:rsidR="00334B32" w:rsidRDefault="00334B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841D4" w14:textId="31E73CA9" w:rsidR="00EF4DED" w:rsidRDefault="00334B32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F0EE169" wp14:editId="57D63E99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b98342aea3419f775344cb84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896558" w14:textId="25BEB950" w:rsidR="00334B32" w:rsidRPr="00334B32" w:rsidRDefault="00334B32" w:rsidP="00334B3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334B3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EE169" id="_x0000_t202" coordsize="21600,21600" o:spt="202" path="m,l,21600r21600,l21600,xe">
              <v:stroke joinstyle="miter"/>
              <v:path gradientshapeok="t" o:connecttype="rect"/>
            </v:shapetype>
            <v:shape id="MSIPCMb98342aea3419f775344cb84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5bbKFAIAACQEAAAOAAAAZHJzL2Uyb0RvYy54bWysU01v2zAMvQ/YfxB0X2y3TdoacYqsRYYB&#13;&#10;RVsgHXpWZCk2IImapMTOfv0o2UmKbqdhF5kiaX689zS/67Uie+F8C6aixSSnRBgOdWu2Ff3xuvpy&#13;&#10;Q4kPzNRMgREVPQhP7xafP807W4oLaEDVwhEsYnzZ2Yo2IdgyyzxvhGZ+AlYYDEpwmgW8um1WO9Zh&#13;&#10;da2yizyfZR242jrgwnv0PgxBukj1pRQ8PEvpRSCqojhbSKdL5yae2WLOyq1jtmn5OAb7hyk0aw02&#13;&#10;PZV6YIGRnWv/KKVb7sCDDBMOOgMpWy7SDrhNkX/YZt0wK9IuCI63J5j8/yvLn/Zr++JI6L9CjwRG&#13;&#10;QDrrS4/OuE8vnY5fnJRgHCE8nGATfSAcndfT6WyaY4hj7LIorm+msUx2/ts6H74J0CQaFXVIS0KL&#13;&#10;7R99GFKPKbGZgVWrVKJGGdJVdHY5zdMPpwgWVwZ7nGeNVug3/bjABuoD7uVgoNxbvmqx+SPz4YU5&#13;&#10;5BjnRd2GZzykAmwCo0VJA+7X3/wxH6HHKCUdaqai/ueOOUGJ+m6QlNvi6iqKLF3QcO+9m6PX7PQ9&#13;&#10;oBwLfBmWJzPmBnU0pQP9hrJexm4YYoZjz4pujuZ9GBSMz4KL5TIloZwsC49mbXksHWGMkL72b8zZ&#13;&#10;EfeAjD3BUVWs/AD/kDsQsNwFkG3iJgI7oDnijVJM7I7PJmr9/T1lnR/34jcAAAD//wMAUEsDBBQA&#13;&#10;BgAIAAAAIQD/z8G/4gAAABABAAAPAAAAZHJzL2Rvd25yZXYueG1sTI9PS8NAEMXvgt9hGcGb3aRo&#13;&#10;MWk2RSxeBBGreN5kJ3+a7GzIbtvk2zs52cvAvMe8eb9sN9lenHH0rSMF8SoCgVQ601Kt4Of77eEZ&#13;&#10;hA+ajO4doYIZPezy25tMp8Zd6AvPh1ALDiGfagVNCEMqpS8btNqv3IDEXuVGqwOvYy3NqC8cbnu5&#13;&#10;jqKNtLol/tDoAV8bLLvDySp4/EyKSh47e/yY3+e57arffVEpdX837bc8XrYgAk7h/wIWBu4PORcr&#13;&#10;3ImMF70CpgmsbqI1Yyx+nESsFYv2FCcg80xeg+R/AAAA//8DAFBLAQItABQABgAIAAAAIQC2gziS&#13;&#10;/gAAAOEBAAATAAAAAAAAAAAAAAAAAAAAAABbQ29udGVudF9UeXBlc10ueG1sUEsBAi0AFAAGAAgA&#13;&#10;AAAhADj9If/WAAAAlAEAAAsAAAAAAAAAAAAAAAAALwEAAF9yZWxzLy5yZWxzUEsBAi0AFAAGAAgA&#13;&#10;AAAhAOXltsoUAgAAJAQAAA4AAAAAAAAAAAAAAAAALgIAAGRycy9lMm9Eb2MueG1sUEsBAi0AFAAG&#13;&#10;AAgAAAAhAP/Pwb/iAAAAEAEAAA8AAAAAAAAAAAAAAAAAbgQAAGRycy9kb3ducmV2LnhtbFBLBQYA&#13;&#10;AAAABAAEAPMAAAB9BQAAAAA=&#13;&#10;" o:allowincell="f" filled="f" stroked="f" strokeweight=".5pt">
              <v:textbox inset=",0,,0">
                <w:txbxContent>
                  <w:p w14:paraId="1B896558" w14:textId="25BEB950" w:rsidR="00334B32" w:rsidRPr="00334B32" w:rsidRDefault="00334B32" w:rsidP="00334B32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334B32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EF4DED" w14:paraId="2E2B0229" w14:textId="77777777">
      <w:tc>
        <w:tcPr>
          <w:tcW w:w="3473" w:type="dxa"/>
          <w:shd w:val="clear" w:color="auto" w:fill="FFFFFF"/>
        </w:tcPr>
        <w:p w14:paraId="739248E4" w14:textId="77777777" w:rsidR="00EF4DED" w:rsidRDefault="00334B32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2F8F03A1" wp14:editId="1C8B093D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E033BBA" w14:textId="77777777" w:rsidR="00EF4DED" w:rsidRDefault="00334B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6D1733CC" w14:textId="77777777" w:rsidR="00EF4DED" w:rsidRDefault="00334B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42FEABD9" w14:textId="77777777" w:rsidR="00EF4DED" w:rsidRDefault="00EF4DED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EF4DED" w14:paraId="0109D624" w14:textId="77777777">
      <w:tc>
        <w:tcPr>
          <w:tcW w:w="3473" w:type="dxa"/>
          <w:shd w:val="clear" w:color="auto" w:fill="FFFFFF"/>
        </w:tcPr>
        <w:p w14:paraId="700C10B6" w14:textId="2BAB9985" w:rsidR="00EF4DED" w:rsidRDefault="00334B32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12D5057" wp14:editId="0265583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a6274c4dbb581c114612a094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D89AA7" w14:textId="42C91929" w:rsidR="00334B32" w:rsidRPr="00334B32" w:rsidRDefault="00334B32" w:rsidP="00334B32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334B32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12D5057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a6274c4dbb581c114612a094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V86FgIAACsEAAAOAAAAZHJzL2Uyb0RvYy54bWysU8tu2zAQvBfoPxC815KS2EkEy4GbwEUB&#13;&#10;IwngFDnTFGkRoLgsSVtyv75Lyi+kPRW9UMvd1T5mhtOHvtVkJ5xXYCpajHJKhOFQK7Op6I+3xZc7&#13;&#10;SnxgpmYajKjoXnj6MPv8adrZUlxBA7oWjmAR48vOVrQJwZZZ5nkjWuZHYIXBoATXsoBXt8lqxzqs&#13;&#10;3ursKs8nWQeutg648B69T0OQzlJ9KQUPL1J6EYiuKM4W0unSuY5nNpuycuOYbRQ/jMH+YYqWKYNN&#13;&#10;T6WeWGBk69QfpVrFHXiQYcShzUBKxUXaAbcp8g/brBpmRdoFwfH2BJP/f2X5825lXx0J/VfokcAI&#13;&#10;SGd96dEZ9+mla+MXJyUYRwj3J9hEHwhH5+14PBnnGOIYuy6K27txLJOd/7bOh28CWhKNijqkJaHF&#13;&#10;dksfhtRjSmxmYKG0TtRoQ7qKTq7HefrhFMHi2mCP86zRCv26J6q+2GMN9R7XczAw7y1fKJxhyXx4&#13;&#10;ZQ6pxrFRvuEFD6kBe8HBoqQB9+tv/piPDGCUkg6lU1H/c8ucoER/N8jNfXFzE7WWLmi4S+/66DXb&#13;&#10;9hFQlQU+EMuTGXODPprSQfuO6p7HbhhihmPPiq6P5mMYhIyvg4v5PCWhqiwLS7OyPJaOaEZk3/p3&#13;&#10;5uwB/oDEPcNRXKz8wMKQO/Aw3waQKlEU8R3QPMCOikwkH15PlPzlPWWd3/jsNwAAAP//AwBQSwME&#13;&#10;FAAGAAgAAAAhAP/Pwb/iAAAAEAEAAA8AAABkcnMvZG93bnJldi54bWxMj09Lw0AQxe+C32EZwZvd&#13;&#10;pGgxaTZFLF4EEat43mQnf5rsbMhu2+TbOznZy8C8x7x5v2w32V6ccfStIwXxKgKBVDrTUq3g5/vt&#13;&#10;4RmED5qM7h2hghk97PLbm0ynxl3oC8+HUAsOIZ9qBU0IQyqlLxu02q/cgMRe5UarA69jLc2oLxxu&#13;&#10;e7mOoo20uiX+0OgBXxssu8PJKnj8TIpKHjt7/Jjf57ntqt99USl1fzfttzxetiACTuH/AhYG7g85&#13;&#10;FyvciYwXvQKmCaxuojVjLH6cRKwVi/YUJyDzTF6D5H8AAAD//wMAUEsBAi0AFAAGAAgAAAAhALaD&#13;&#10;OJL+AAAA4QEAABMAAAAAAAAAAAAAAAAAAAAAAFtDb250ZW50X1R5cGVzXS54bWxQSwECLQAUAAYA&#13;&#10;CAAAACEAOP0h/9YAAACUAQAACwAAAAAAAAAAAAAAAAAvAQAAX3JlbHMvLnJlbHNQSwECLQAUAAYA&#13;&#10;CAAAACEAyjVfOhYCAAArBAAADgAAAAAAAAAAAAAAAAAuAgAAZHJzL2Uyb0RvYy54bWxQSwECLQAU&#13;&#10;AAYACAAAACEA/8/Bv+IAAAAQAQAADwAAAAAAAAAAAAAAAABwBAAAZHJzL2Rvd25yZXYueG1sUEsF&#13;&#10;BgAAAAAEAAQA8wAAAH8FAAAAAA==&#13;&#10;" o:allowincell="f" filled="f" stroked="f" strokeweight=".5pt">
                    <v:textbox inset=",0,,0">
                      <w:txbxContent>
                        <w:p w14:paraId="70D89AA7" w14:textId="42C91929" w:rsidR="00334B32" w:rsidRPr="00334B32" w:rsidRDefault="00334B32" w:rsidP="00334B3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334B3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1CEE2328" wp14:editId="76C77FA2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19EA1726" w14:textId="77777777" w:rsidR="00EF4DED" w:rsidRDefault="00334B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4486C394" w14:textId="77777777" w:rsidR="00EF4DED" w:rsidRDefault="00334B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7168E097" w14:textId="77777777" w:rsidR="00EF4DED" w:rsidRDefault="00EF4DED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2D8F" w14:textId="77777777" w:rsidR="00374139" w:rsidRDefault="00374139">
      <w:r>
        <w:separator/>
      </w:r>
    </w:p>
  </w:footnote>
  <w:footnote w:type="continuationSeparator" w:id="0">
    <w:p w14:paraId="553582C0" w14:textId="77777777" w:rsidR="00374139" w:rsidRDefault="00374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E8C4" w14:textId="77777777" w:rsidR="00334B32" w:rsidRDefault="00334B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E497" w14:textId="77777777" w:rsidR="00EF4DED" w:rsidRDefault="00334B32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16381 Risk Management and Emergency Response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3ABA4448" w14:textId="77777777" w:rsidR="00EF4DED" w:rsidRDefault="00EF4DED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B3F49" w14:textId="77777777" w:rsidR="00EF4DED" w:rsidRDefault="00EF4DED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2F30"/>
    <w:multiLevelType w:val="hybridMultilevel"/>
    <w:tmpl w:val="232257D8"/>
    <w:lvl w:ilvl="0" w:tplc="8CB81B8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856C0F4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786ECE4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ED8B48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49D867E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5F6F42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9AA06BC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59EA6B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203E49E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16F2671D"/>
    <w:multiLevelType w:val="hybridMultilevel"/>
    <w:tmpl w:val="FB86DF60"/>
    <w:lvl w:ilvl="0" w:tplc="EB48AAE6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AF90B0F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76EF67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B629A3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2AE863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2E96A87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06A17A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64E64DA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6D0F9A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17EA228E"/>
    <w:multiLevelType w:val="hybridMultilevel"/>
    <w:tmpl w:val="BE6EFD2E"/>
    <w:lvl w:ilvl="0" w:tplc="8DB28F4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53F0AAF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C6AD5C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2D6555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368775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D4E849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2FA81E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16839B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00E6A8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1BB05ABF"/>
    <w:multiLevelType w:val="hybridMultilevel"/>
    <w:tmpl w:val="2518666E"/>
    <w:lvl w:ilvl="0" w:tplc="1AE4FF1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CDB4FE5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9248419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A7853B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9F52B4A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E2FC9C7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CA8B69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7C6A685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7A882CFC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29F83ED5"/>
    <w:multiLevelType w:val="hybridMultilevel"/>
    <w:tmpl w:val="6D468D2C"/>
    <w:lvl w:ilvl="0" w:tplc="72D01C8A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306299A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16ECC7D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62D03D3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E47CEE7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1EF864D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4108560A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1984596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D38A12A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36D9710B"/>
    <w:multiLevelType w:val="hybridMultilevel"/>
    <w:tmpl w:val="1B5AA942"/>
    <w:lvl w:ilvl="0" w:tplc="DE06203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C8A29B9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721285A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41EC3A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D21CFB40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8A2E784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63AF35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50D681C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D0BA2F98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39BD3AA0"/>
    <w:multiLevelType w:val="hybridMultilevel"/>
    <w:tmpl w:val="ABE29072"/>
    <w:lvl w:ilvl="0" w:tplc="D6EA79E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31FA8BF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9810239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4E58D6AA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F566FEC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0C08DA56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A652488E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06A06458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DC9CFFE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3BB53F0D"/>
    <w:multiLevelType w:val="hybridMultilevel"/>
    <w:tmpl w:val="2CF0612A"/>
    <w:lvl w:ilvl="0" w:tplc="EE62CC02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00201446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0308CA2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DD383FF6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2D7E9844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EB66322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8618DAAA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5DDE808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5CE283A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D1F00AC"/>
    <w:multiLevelType w:val="hybridMultilevel"/>
    <w:tmpl w:val="FEE07BFA"/>
    <w:lvl w:ilvl="0" w:tplc="C602CA7A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57C47D8C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5BEA6B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F68057FA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8624AD8A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327E657C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062C2E4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5CF47DD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83C6F4C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571F775D"/>
    <w:multiLevelType w:val="hybridMultilevel"/>
    <w:tmpl w:val="06CAD732"/>
    <w:lvl w:ilvl="0" w:tplc="125CDA7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E2C060B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2438DE8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47CA6D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E1A2A61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50925E8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40C2C12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44A5EA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7CB0C81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61137183"/>
    <w:multiLevelType w:val="hybridMultilevel"/>
    <w:tmpl w:val="F6A26920"/>
    <w:lvl w:ilvl="0" w:tplc="5184907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45C32B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C2B4201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BF780E9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60A880A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310E310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C15EAE1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18BEA5F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41E6FA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641F4229"/>
    <w:multiLevelType w:val="hybridMultilevel"/>
    <w:tmpl w:val="DA627B72"/>
    <w:lvl w:ilvl="0" w:tplc="2D44E18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7154FE2C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617643BC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F0B874F6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6B447F34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81C87E16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B8A41408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B4D27F38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F0CA1C1A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B9C033C"/>
    <w:multiLevelType w:val="hybridMultilevel"/>
    <w:tmpl w:val="6B88D09E"/>
    <w:lvl w:ilvl="0" w:tplc="F620E6AE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3BD4B78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89A4F2B8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0EF4FD30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D3CCEA12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39746722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1E5AB710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7CC0334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BA08543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6CF83255"/>
    <w:multiLevelType w:val="hybridMultilevel"/>
    <w:tmpl w:val="5D7AB010"/>
    <w:lvl w:ilvl="0" w:tplc="F4BEE4C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50DEB3A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8C24DA8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27A1BD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072F692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0ECBF4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34AFC8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5B9855B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9D8838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96D191B"/>
    <w:multiLevelType w:val="hybridMultilevel"/>
    <w:tmpl w:val="B3A2CF0E"/>
    <w:lvl w:ilvl="0" w:tplc="D012D7F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3C98061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BB36B49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76C481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09EABB3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F3909E92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CFE0618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D4D22F2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08AC0AF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441410635">
    <w:abstractNumId w:val="2"/>
  </w:num>
  <w:num w:numId="2" w16cid:durableId="634607247">
    <w:abstractNumId w:val="4"/>
  </w:num>
  <w:num w:numId="3" w16cid:durableId="402409560">
    <w:abstractNumId w:val="14"/>
  </w:num>
  <w:num w:numId="4" w16cid:durableId="608046284">
    <w:abstractNumId w:val="9"/>
  </w:num>
  <w:num w:numId="5" w16cid:durableId="402800863">
    <w:abstractNumId w:val="7"/>
  </w:num>
  <w:num w:numId="6" w16cid:durableId="153840772">
    <w:abstractNumId w:val="8"/>
  </w:num>
  <w:num w:numId="7" w16cid:durableId="547180176">
    <w:abstractNumId w:val="0"/>
  </w:num>
  <w:num w:numId="8" w16cid:durableId="811754479">
    <w:abstractNumId w:val="1"/>
  </w:num>
  <w:num w:numId="9" w16cid:durableId="972250101">
    <w:abstractNumId w:val="13"/>
  </w:num>
  <w:num w:numId="10" w16cid:durableId="11345271">
    <w:abstractNumId w:val="11"/>
  </w:num>
  <w:num w:numId="11" w16cid:durableId="439104846">
    <w:abstractNumId w:val="6"/>
  </w:num>
  <w:num w:numId="12" w16cid:durableId="956595725">
    <w:abstractNumId w:val="5"/>
  </w:num>
  <w:num w:numId="13" w16cid:durableId="246691750">
    <w:abstractNumId w:val="4"/>
  </w:num>
  <w:num w:numId="14" w16cid:durableId="1663047463">
    <w:abstractNumId w:val="10"/>
  </w:num>
  <w:num w:numId="15" w16cid:durableId="1233076809">
    <w:abstractNumId w:val="10"/>
  </w:num>
  <w:num w:numId="16" w16cid:durableId="1455095968">
    <w:abstractNumId w:val="10"/>
  </w:num>
  <w:num w:numId="17" w16cid:durableId="1076587658">
    <w:abstractNumId w:val="3"/>
  </w:num>
  <w:num w:numId="18" w16cid:durableId="1748725293">
    <w:abstractNumId w:val="10"/>
  </w:num>
  <w:num w:numId="19" w16cid:durableId="1723055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DED"/>
    <w:rsid w:val="00334B32"/>
    <w:rsid w:val="00374139"/>
    <w:rsid w:val="005B1673"/>
    <w:rsid w:val="009152D5"/>
    <w:rsid w:val="00E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B6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673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1673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1673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4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4B32"/>
  </w:style>
  <w:style w:type="paragraph" w:styleId="Footer">
    <w:name w:val="footer"/>
    <w:basedOn w:val="Normal"/>
    <w:link w:val="FooterChar"/>
    <w:uiPriority w:val="99"/>
    <w:unhideWhenUsed/>
    <w:rsid w:val="00334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4B32"/>
  </w:style>
  <w:style w:type="character" w:customStyle="1" w:styleId="Heading1Char">
    <w:name w:val="Heading 1 Char"/>
    <w:basedOn w:val="DefaultParagraphFont"/>
    <w:link w:val="Heading1"/>
    <w:uiPriority w:val="9"/>
    <w:rsid w:val="005B1673"/>
    <w:rPr>
      <w:rFonts w:ascii="Arial" w:eastAsia="Arial" w:hAnsi="Arial" w:cs="Arial"/>
      <w:color w:val="201547"/>
      <w:sz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673"/>
    <w:pPr>
      <w:spacing w:after="120"/>
    </w:pPr>
    <w:rPr>
      <w:rFonts w:ascii="Arial" w:eastAsia="Arial" w:hAnsi="Arial" w:cs="Arial"/>
      <w:color w:val="201547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673"/>
    <w:rPr>
      <w:rFonts w:ascii="Arial" w:eastAsia="Arial" w:hAnsi="Arial" w:cs="Arial"/>
      <w:color w:val="201547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B1673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B1673"/>
    <w:rPr>
      <w:rFonts w:ascii="Arial" w:eastAsia="Arial" w:hAnsi="Arial" w:cs="Arial"/>
      <w:b/>
      <w:bCs/>
      <w:color w:val="2015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viders.dffh.vic.gov.au/families-fairness-housing-health-activity-search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9A6B41C1-ADA5-40BA-A0B0-4CE72F888025}"/>
</file>

<file path=customXml/itemProps2.xml><?xml version="1.0" encoding="utf-8"?>
<ds:datastoreItem xmlns:ds="http://schemas.openxmlformats.org/officeDocument/2006/customXml" ds:itemID="{CEAD9386-3D37-4936-8C9C-99195813766E}"/>
</file>

<file path=customXml/itemProps3.xml><?xml version="1.0" encoding="utf-8"?>
<ds:datastoreItem xmlns:ds="http://schemas.openxmlformats.org/officeDocument/2006/customXml" ds:itemID="{25095BAD-82EC-4BD9-9F56-267AAC8500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2282</Characters>
  <Application>Microsoft Office Word</Application>
  <DocSecurity>0</DocSecurity>
  <Lines>69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Description Health and Human Services Risk Management and Emergency Response 16381</vt:lpstr>
    </vt:vector>
  </TitlesOfParts>
  <Manager/>
  <Company/>
  <LinksUpToDate>false</LinksUpToDate>
  <CharactersWithSpaces>2602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Risk Management and Emergency Response 16381</dc:title>
  <dc:subject/>
  <dc:creator/>
  <cp:keywords/>
  <dc:description/>
  <cp:lastModifiedBy/>
  <cp:revision>2</cp:revision>
  <dcterms:created xsi:type="dcterms:W3CDTF">2023-09-07T03:29:00Z</dcterms:created>
  <dcterms:modified xsi:type="dcterms:W3CDTF">2023-09-21T01:09:00Z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2023-09-07T03:28:23Z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fd9c05e3-f859-4765-bf58-9c18fe204fc2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