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Y="1"/>
        <w:tblOverlap w:val="never"/>
        <w:tblW w:w="0" w:type="auto"/>
        <w:tblLook w:val="04A0" w:firstRow="1" w:lastRow="0" w:firstColumn="1" w:lastColumn="0" w:noHBand="0" w:noVBand="1"/>
      </w:tblPr>
      <w:tblGrid>
        <w:gridCol w:w="8101"/>
      </w:tblGrid>
      <w:tr w:rsidR="002B7F49" w14:paraId="2F676740" w14:textId="77777777" w:rsidTr="00113B58">
        <w:trPr>
          <w:trHeight w:val="1075"/>
        </w:trPr>
        <w:tc>
          <w:tcPr>
            <w:tcW w:w="8101" w:type="dxa"/>
            <w:shd w:val="clear" w:color="auto" w:fill="auto"/>
            <w:vAlign w:val="bottom"/>
          </w:tcPr>
          <w:p w14:paraId="226FA05A" w14:textId="4E525B51" w:rsidR="002B7F49" w:rsidRPr="00164279" w:rsidRDefault="002B7F49" w:rsidP="008343C5">
            <w:pPr>
              <w:pStyle w:val="DHHSmainheading"/>
              <w:spacing w:line="270" w:lineRule="atLeast"/>
              <w:rPr>
                <w:rFonts w:cs="Arial"/>
                <w:noProof/>
                <w:sz w:val="44"/>
                <w:szCs w:val="44"/>
              </w:rPr>
            </w:pPr>
            <w:r w:rsidRPr="00153B6F">
              <w:rPr>
                <w:noProof/>
                <w:color w:val="FFFFFF" w:themeColor="background1"/>
                <w:sz w:val="52"/>
                <w:lang w:eastAsia="en-AU"/>
              </w:rPr>
              <w:drawing>
                <wp:anchor distT="0" distB="0" distL="114300" distR="114300" simplePos="0" relativeHeight="251710464" behindDoc="1" locked="1" layoutInCell="0" allowOverlap="1" wp14:anchorId="4304B0ED" wp14:editId="2F98F3C1">
                  <wp:simplePos x="0" y="0"/>
                  <wp:positionH relativeFrom="page">
                    <wp:posOffset>-540385</wp:posOffset>
                  </wp:positionH>
                  <wp:positionV relativeFrom="page">
                    <wp:posOffset>-360680</wp:posOffset>
                  </wp:positionV>
                  <wp:extent cx="8105775" cy="2476500"/>
                  <wp:effectExtent l="0" t="0" r="9525" b="0"/>
                  <wp:wrapNone/>
                  <wp:docPr id="52" name="Picture 52"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05775" cy="2476500"/>
                          </a:xfrm>
                          <a:prstGeom prst="rect">
                            <a:avLst/>
                          </a:prstGeom>
                          <a:noFill/>
                        </pic:spPr>
                      </pic:pic>
                    </a:graphicData>
                  </a:graphic>
                  <wp14:sizeRelH relativeFrom="page">
                    <wp14:pctWidth>0</wp14:pctWidth>
                  </wp14:sizeRelH>
                  <wp14:sizeRelV relativeFrom="page">
                    <wp14:pctHeight>0</wp14:pctHeight>
                  </wp14:sizeRelV>
                </wp:anchor>
              </w:drawing>
            </w:r>
            <w:r w:rsidRPr="00153B6F">
              <w:rPr>
                <w:rFonts w:cs="Arial"/>
                <w:noProof/>
                <w:sz w:val="44"/>
                <w:szCs w:val="44"/>
              </w:rPr>
              <w:t>Home and Community Care</w:t>
            </w:r>
            <w:r w:rsidR="00C0063B">
              <w:rPr>
                <w:rFonts w:cs="Arial"/>
                <w:noProof/>
                <w:sz w:val="44"/>
                <w:szCs w:val="44"/>
              </w:rPr>
              <w:t xml:space="preserve"> Program for Younger People</w:t>
            </w:r>
            <w:r w:rsidR="00164279">
              <w:rPr>
                <w:rFonts w:cs="Arial"/>
                <w:noProof/>
                <w:sz w:val="44"/>
                <w:szCs w:val="44"/>
              </w:rPr>
              <w:t xml:space="preserve"> – </w:t>
            </w:r>
            <w:r w:rsidR="008343C5" w:rsidRPr="00153B6F">
              <w:rPr>
                <w:rFonts w:cs="Arial"/>
                <w:noProof/>
                <w:sz w:val="44"/>
                <w:szCs w:val="44"/>
              </w:rPr>
              <w:t>Allied H</w:t>
            </w:r>
            <w:r w:rsidRPr="00153B6F">
              <w:rPr>
                <w:rFonts w:cs="Arial"/>
                <w:noProof/>
                <w:sz w:val="44"/>
                <w:szCs w:val="44"/>
              </w:rPr>
              <w:t>ealth</w:t>
            </w:r>
            <w:r w:rsidR="00164279">
              <w:rPr>
                <w:rFonts w:cs="Arial"/>
                <w:noProof/>
                <w:sz w:val="44"/>
                <w:szCs w:val="44"/>
              </w:rPr>
              <w:t xml:space="preserve"> </w:t>
            </w:r>
            <w:r w:rsidRPr="00153B6F">
              <w:rPr>
                <w:rFonts w:cs="Arial"/>
                <w:noProof/>
                <w:sz w:val="44"/>
                <w:szCs w:val="44"/>
              </w:rPr>
              <w:t>13096</w:t>
            </w:r>
          </w:p>
        </w:tc>
      </w:tr>
      <w:tr w:rsidR="002B7F49" w14:paraId="19F19446" w14:textId="77777777" w:rsidTr="00113B58">
        <w:tc>
          <w:tcPr>
            <w:tcW w:w="8101" w:type="dxa"/>
            <w:shd w:val="clear" w:color="auto" w:fill="auto"/>
            <w:tcMar>
              <w:top w:w="170" w:type="dxa"/>
              <w:bottom w:w="510" w:type="dxa"/>
            </w:tcMar>
          </w:tcPr>
          <w:p w14:paraId="2CF0D1D3" w14:textId="77777777" w:rsidR="002B7F49" w:rsidRDefault="002B7F49" w:rsidP="00113B58">
            <w:pPr>
              <w:pStyle w:val="DHHSmainsubheading"/>
              <w:rPr>
                <w:szCs w:val="28"/>
              </w:rPr>
            </w:pPr>
            <w:r>
              <w:rPr>
                <w:szCs w:val="28"/>
              </w:rPr>
              <w:t xml:space="preserve">Outcome objective: Victorians are healthy and well </w:t>
            </w:r>
          </w:p>
          <w:p w14:paraId="2DAE61BF" w14:textId="77777777" w:rsidR="002B7F49" w:rsidRDefault="002B7F49" w:rsidP="00113B58">
            <w:pPr>
              <w:pStyle w:val="DHHSmainsubheading"/>
              <w:rPr>
                <w:szCs w:val="28"/>
              </w:rPr>
            </w:pPr>
            <w:r>
              <w:rPr>
                <w:szCs w:val="28"/>
              </w:rPr>
              <w:t xml:space="preserve">Output group: </w:t>
            </w:r>
            <w:r w:rsidRPr="00177619">
              <w:rPr>
                <w:noProof/>
                <w:szCs w:val="28"/>
              </w:rPr>
              <w:t>Aged and Home Care</w:t>
            </w:r>
          </w:p>
          <w:p w14:paraId="593282A4" w14:textId="77777777" w:rsidR="002B7F49" w:rsidRDefault="002B7F49" w:rsidP="00113B58">
            <w:pPr>
              <w:pStyle w:val="DHHSmainsubheading"/>
              <w:rPr>
                <w:noProof/>
                <w:szCs w:val="28"/>
              </w:rPr>
            </w:pPr>
            <w:r>
              <w:rPr>
                <w:szCs w:val="28"/>
              </w:rPr>
              <w:t xml:space="preserve">Output: </w:t>
            </w:r>
            <w:r w:rsidRPr="00177619">
              <w:rPr>
                <w:noProof/>
                <w:szCs w:val="28"/>
              </w:rPr>
              <w:t>HACC primary health, community care and support</w:t>
            </w:r>
          </w:p>
          <w:p w14:paraId="15E8AAEA" w14:textId="488609CB" w:rsidR="00164279" w:rsidRPr="00AD784C" w:rsidRDefault="00164279" w:rsidP="00113B58">
            <w:pPr>
              <w:pStyle w:val="DHHSmainsubheading"/>
              <w:rPr>
                <w:szCs w:val="28"/>
              </w:rPr>
            </w:pPr>
          </w:p>
        </w:tc>
      </w:tr>
    </w:tbl>
    <w:p w14:paraId="63D1FCEC" w14:textId="77777777" w:rsidR="002B7F49" w:rsidRDefault="00113B58" w:rsidP="00153B6F">
      <w:pPr>
        <w:pStyle w:val="Heading1"/>
      </w:pPr>
      <w:r>
        <w:br w:type="textWrapping" w:clear="all"/>
      </w:r>
      <w:r w:rsidR="002B7F49" w:rsidRPr="00B70F76">
        <w:t>1.</w:t>
      </w:r>
      <w:r w:rsidR="002B7F49">
        <w:t xml:space="preserve"> Service Objective </w:t>
      </w:r>
    </w:p>
    <w:p w14:paraId="09E0CC1E" w14:textId="77777777" w:rsidR="007F2EBB" w:rsidRDefault="007F2EBB" w:rsidP="007F2EBB">
      <w:pPr>
        <w:pStyle w:val="DHHSbody"/>
        <w:spacing w:beforeLines="40" w:before="96"/>
        <w:rPr>
          <w:rFonts w:eastAsia="Times New Roman"/>
          <w:lang w:eastAsia="en-AU"/>
        </w:rPr>
      </w:pPr>
      <w:bookmarkStart w:id="0" w:name="_Hlk5635703"/>
      <w:r w:rsidRPr="002A2A58">
        <w:rPr>
          <w:rFonts w:eastAsia="Times New Roman"/>
          <w:lang w:eastAsia="en-AU"/>
        </w:rPr>
        <w:t>The Home and Community Care Program for Younger People (HACC-PYP) aims to</w:t>
      </w:r>
      <w:r>
        <w:rPr>
          <w:rFonts w:eastAsia="Times New Roman"/>
          <w:lang w:eastAsia="en-AU"/>
        </w:rPr>
        <w:t xml:space="preserve"> </w:t>
      </w:r>
      <w:r w:rsidRPr="002A2A58">
        <w:rPr>
          <w:rFonts w:eastAsia="Times New Roman"/>
          <w:lang w:eastAsia="en-AU"/>
        </w:rPr>
        <w:t xml:space="preserve">provide </w:t>
      </w:r>
      <w:r>
        <w:rPr>
          <w:rFonts w:eastAsia="Times New Roman"/>
          <w:lang w:eastAsia="en-AU"/>
        </w:rPr>
        <w:t>an</w:t>
      </w:r>
      <w:r w:rsidRPr="002A2A58">
        <w:rPr>
          <w:rFonts w:eastAsia="Times New Roman"/>
          <w:lang w:eastAsia="en-AU"/>
        </w:rPr>
        <w:t xml:space="preserve"> integrated range of basic maintenance and support services </w:t>
      </w:r>
      <w:r>
        <w:rPr>
          <w:rFonts w:eastAsia="Times New Roman"/>
          <w:lang w:eastAsia="en-AU"/>
        </w:rPr>
        <w:t>to eligible clients to:</w:t>
      </w:r>
    </w:p>
    <w:p w14:paraId="10036156" w14:textId="77777777" w:rsidR="007F2EBB" w:rsidRDefault="007F2EBB" w:rsidP="00153B6F">
      <w:pPr>
        <w:pStyle w:val="DHHSbullet1"/>
      </w:pPr>
      <w:r w:rsidRPr="008666E6">
        <w:t>improve</w:t>
      </w:r>
      <w:r>
        <w:t xml:space="preserve"> and </w:t>
      </w:r>
      <w:r w:rsidRPr="008666E6">
        <w:t xml:space="preserve">maintain </w:t>
      </w:r>
      <w:r>
        <w:t xml:space="preserve">the client’s </w:t>
      </w:r>
      <w:r w:rsidRPr="008666E6">
        <w:t>independence and capacity to live safely at home and participate in community activities</w:t>
      </w:r>
      <w:r>
        <w:t xml:space="preserve"> and </w:t>
      </w:r>
    </w:p>
    <w:p w14:paraId="6CB9C9D3" w14:textId="77777777" w:rsidR="007F2EBB" w:rsidRPr="00BE3188" w:rsidRDefault="007F2EBB" w:rsidP="00153B6F">
      <w:pPr>
        <w:pStyle w:val="DHHSbullet1"/>
      </w:pPr>
      <w:r>
        <w:t>strengthen the capacity of the client’s carer to maintain their care role</w:t>
      </w:r>
      <w:r w:rsidR="0062313B">
        <w:t>.</w:t>
      </w:r>
      <w:r w:rsidRPr="00BE3188">
        <w:t xml:space="preserve"> </w:t>
      </w:r>
    </w:p>
    <w:bookmarkEnd w:id="0"/>
    <w:p w14:paraId="2E809C97" w14:textId="77777777" w:rsidR="002B7F49" w:rsidRDefault="002B7F49" w:rsidP="00153B6F">
      <w:pPr>
        <w:pStyle w:val="Heading1"/>
      </w:pPr>
      <w:r>
        <w:t>2</w:t>
      </w:r>
      <w:r w:rsidRPr="00B70F76">
        <w:t xml:space="preserve">. </w:t>
      </w:r>
      <w:r>
        <w:t>Description of the service</w:t>
      </w:r>
    </w:p>
    <w:p w14:paraId="170406ED" w14:textId="19C2F364" w:rsidR="002B7F49" w:rsidRDefault="002B7F49" w:rsidP="00AA0F86">
      <w:pPr>
        <w:pStyle w:val="DHHSbody"/>
        <w:rPr>
          <w:noProof/>
        </w:rPr>
      </w:pPr>
      <w:r w:rsidRPr="00177619">
        <w:rPr>
          <w:noProof/>
        </w:rPr>
        <w:t xml:space="preserve">Provision of allied health services, including clinical assessment, treatment, therapy or professional advice, </w:t>
      </w:r>
      <w:r w:rsidR="00C0063B">
        <w:rPr>
          <w:noProof/>
        </w:rPr>
        <w:t>that</w:t>
      </w:r>
      <w:r w:rsidR="00C0063B" w:rsidRPr="00177619">
        <w:rPr>
          <w:noProof/>
        </w:rPr>
        <w:t xml:space="preserve"> </w:t>
      </w:r>
      <w:r w:rsidRPr="00177619">
        <w:rPr>
          <w:noProof/>
        </w:rPr>
        <w:t xml:space="preserve">may be provided in the </w:t>
      </w:r>
      <w:r w:rsidR="002C5A85">
        <w:rPr>
          <w:noProof/>
        </w:rPr>
        <w:t xml:space="preserve">client’s </w:t>
      </w:r>
      <w:r w:rsidRPr="00177619">
        <w:rPr>
          <w:noProof/>
        </w:rPr>
        <w:t>home or at a centre.</w:t>
      </w:r>
      <w:r w:rsidR="00F10782">
        <w:rPr>
          <w:noProof/>
        </w:rPr>
        <w:t xml:space="preserve"> </w:t>
      </w:r>
    </w:p>
    <w:p w14:paraId="108A832C" w14:textId="5029E31E" w:rsidR="007F2EBB" w:rsidRDefault="00F10782" w:rsidP="007F2EBB">
      <w:pPr>
        <w:pStyle w:val="DHHSbody"/>
        <w:spacing w:beforeLines="40" w:before="96"/>
        <w:rPr>
          <w:rFonts w:eastAsia="Times New Roman"/>
          <w:lang w:eastAsia="en-AU"/>
        </w:rPr>
      </w:pPr>
      <w:r>
        <w:t xml:space="preserve">The range of allied health </w:t>
      </w:r>
      <w:r w:rsidR="003B3926">
        <w:t xml:space="preserve">disciplines </w:t>
      </w:r>
      <w:r>
        <w:t>that can be delivered includes podiatry, occupational therapy, speech pathology, dietetics, physiotherapy, and counselling.</w:t>
      </w:r>
      <w:r w:rsidR="007F2EBB" w:rsidRPr="007F2EBB">
        <w:rPr>
          <w:rFonts w:eastAsia="Times New Roman"/>
          <w:lang w:eastAsia="en-AU"/>
        </w:rPr>
        <w:t xml:space="preserve"> </w:t>
      </w:r>
    </w:p>
    <w:p w14:paraId="2CD6F6FE" w14:textId="013A9A5A" w:rsidR="007F2EBB" w:rsidRDefault="007F2EBB" w:rsidP="007F2EBB">
      <w:pPr>
        <w:pStyle w:val="DHHSbody"/>
        <w:spacing w:beforeLines="40" w:before="96"/>
      </w:pPr>
      <w:r w:rsidRPr="008666E6">
        <w:rPr>
          <w:rFonts w:eastAsia="Times New Roman"/>
          <w:lang w:eastAsia="en-AU"/>
        </w:rPr>
        <w:t xml:space="preserve">Assistance is provided in a manner </w:t>
      </w:r>
      <w:r w:rsidR="00C0063B">
        <w:rPr>
          <w:rFonts w:eastAsia="Times New Roman"/>
          <w:lang w:eastAsia="en-AU"/>
        </w:rPr>
        <w:t>that</w:t>
      </w:r>
      <w:r w:rsidR="00C0063B" w:rsidRPr="008666E6">
        <w:rPr>
          <w:rFonts w:eastAsia="Times New Roman"/>
          <w:lang w:eastAsia="en-AU"/>
        </w:rPr>
        <w:t xml:space="preserve"> </w:t>
      </w:r>
      <w:r w:rsidRPr="008666E6">
        <w:rPr>
          <w:rFonts w:eastAsia="Times New Roman"/>
          <w:lang w:eastAsia="en-AU"/>
        </w:rPr>
        <w:t xml:space="preserve">promotes skills development, capacity building </w:t>
      </w:r>
      <w:r>
        <w:rPr>
          <w:rFonts w:eastAsia="Times New Roman"/>
          <w:lang w:eastAsia="en-AU"/>
        </w:rPr>
        <w:t xml:space="preserve">and </w:t>
      </w:r>
      <w:r w:rsidRPr="008666E6">
        <w:rPr>
          <w:rFonts w:eastAsia="Times New Roman"/>
          <w:lang w:eastAsia="en-AU"/>
        </w:rPr>
        <w:t>independence</w:t>
      </w:r>
      <w:r>
        <w:rPr>
          <w:rFonts w:eastAsia="Times New Roman"/>
          <w:lang w:eastAsia="en-AU"/>
        </w:rPr>
        <w:t>.</w:t>
      </w:r>
    </w:p>
    <w:p w14:paraId="4DCE371A" w14:textId="77777777" w:rsidR="00F10782" w:rsidRPr="00B70F76" w:rsidRDefault="00F10782" w:rsidP="00153B6F">
      <w:pPr>
        <w:pStyle w:val="Heading1"/>
      </w:pPr>
      <w:bookmarkStart w:id="1" w:name="_Hlk5635894"/>
      <w:bookmarkStart w:id="2" w:name="_Hlk4405018"/>
      <w:bookmarkStart w:id="3" w:name="_Hlk4421423"/>
      <w:r>
        <w:t xml:space="preserve">3. </w:t>
      </w:r>
      <w:r w:rsidRPr="00B70F76">
        <w:t>Client group</w:t>
      </w:r>
    </w:p>
    <w:p w14:paraId="7B24CF90" w14:textId="77777777" w:rsidR="00F10782" w:rsidRDefault="00F10782" w:rsidP="00153B6F">
      <w:pPr>
        <w:pStyle w:val="DHHSbody"/>
      </w:pPr>
      <w:r>
        <w:t xml:space="preserve">The client group for this activity is people aged under 65 or under 50 year </w:t>
      </w:r>
      <w:r w:rsidR="005211F5">
        <w:t>for</w:t>
      </w:r>
      <w:r>
        <w:t xml:space="preserve"> Aboriginal and Torres Strait Islanders who </w:t>
      </w:r>
      <w:r w:rsidR="005211F5">
        <w:t xml:space="preserve">have </w:t>
      </w:r>
      <w:r>
        <w:t>difficulty performing activities of daily living</w:t>
      </w:r>
      <w:r w:rsidR="007F2EBB">
        <w:t xml:space="preserve"> and their carers.</w:t>
      </w:r>
    </w:p>
    <w:p w14:paraId="4E3BAF76" w14:textId="77777777" w:rsidR="00F10782" w:rsidRDefault="00F10782" w:rsidP="00153B6F">
      <w:pPr>
        <w:pStyle w:val="Heading1"/>
      </w:pPr>
      <w:r>
        <w:t>4. Obligations specific to this activity</w:t>
      </w:r>
    </w:p>
    <w:p w14:paraId="62C72E49" w14:textId="77777777" w:rsidR="00F10782" w:rsidRDefault="00F10782" w:rsidP="00F10782">
      <w:pPr>
        <w:pStyle w:val="DHHSbody"/>
        <w:spacing w:beforeLines="40" w:before="96"/>
      </w:pPr>
      <w:r>
        <w:t>In addition to the obligations listed in the Service Agreement, organisations funded to deliver this activity must comply with the following:</w:t>
      </w:r>
    </w:p>
    <w:p w14:paraId="1540C629" w14:textId="521F5A1A" w:rsidR="00037601" w:rsidRDefault="00F10782" w:rsidP="008D7339">
      <w:pPr>
        <w:pStyle w:val="Heading2"/>
        <w:rPr>
          <w:rStyle w:val="normaltextrun1"/>
          <w:rFonts w:eastAsia="MS Gothic"/>
          <w:b w:val="0"/>
          <w:bCs/>
          <w:strike/>
          <w:color w:val="0078D4"/>
          <w:szCs w:val="22"/>
        </w:rPr>
      </w:pPr>
      <w:r w:rsidRPr="00C7124C">
        <w:t xml:space="preserve">4a. </w:t>
      </w:r>
      <w:r w:rsidR="00FC3E14">
        <w:t>Registration and Acc</w:t>
      </w:r>
      <w:r w:rsidR="00286A43">
        <w:t>r</w:t>
      </w:r>
      <w:r w:rsidR="00FC3E14">
        <w:t>editation</w:t>
      </w:r>
    </w:p>
    <w:p w14:paraId="0BF43EFC" w14:textId="10E74E67" w:rsidR="00037601" w:rsidRPr="00956B5C" w:rsidRDefault="00037601" w:rsidP="00956B5C">
      <w:pPr>
        <w:pStyle w:val="DHHSbody"/>
      </w:pPr>
      <w:r w:rsidRPr="00956B5C">
        <w:t>Compliance with Quality Standards </w:t>
      </w:r>
    </w:p>
    <w:p w14:paraId="34210C4F" w14:textId="77777777" w:rsidR="00037601" w:rsidRPr="00956B5C" w:rsidRDefault="00037601" w:rsidP="00956B5C">
      <w:pPr>
        <w:pStyle w:val="DHHSbody"/>
      </w:pPr>
      <w:r w:rsidRPr="00956B5C">
        <w:t>Organisations that only receive HACC-PYP funding are required to meet the Home Care Common Standards. </w:t>
      </w:r>
    </w:p>
    <w:p w14:paraId="72E20677" w14:textId="293A457A" w:rsidR="00037601" w:rsidRPr="00956B5C" w:rsidRDefault="00037601" w:rsidP="00956B5C">
      <w:pPr>
        <w:pStyle w:val="DHHSbody"/>
      </w:pPr>
      <w:r w:rsidRPr="00956B5C">
        <w:t>Organisations that are also funded to deliver the Commonwealth Home Support Programme (CHSP) are subject to review against the Aged Care Quality Standards undertaken by the Aged Care Quality and Safety Commission. Quality reviews for CHSP against the Aged Care Quality Standards satisfy the HACC-PYP quality requirements. </w:t>
      </w:r>
    </w:p>
    <w:p w14:paraId="7481D341" w14:textId="12405BD7" w:rsidR="00F10782" w:rsidRPr="00C7124C" w:rsidRDefault="00F10782" w:rsidP="00153B6F">
      <w:pPr>
        <w:pStyle w:val="Heading2"/>
      </w:pPr>
      <w:r w:rsidRPr="00C7124C">
        <w:t xml:space="preserve">4b. Program requirements and other policy guidelines </w:t>
      </w:r>
    </w:p>
    <w:p w14:paraId="33926711" w14:textId="5DC121F3" w:rsidR="00F10782" w:rsidRDefault="00F10782" w:rsidP="00153B6F">
      <w:pPr>
        <w:pStyle w:val="DHHSbullet1"/>
      </w:pPr>
      <w:r w:rsidRPr="00C7124C">
        <w:t>Victorian HACC program manual</w:t>
      </w:r>
      <w:r w:rsidR="00451404" w:rsidRPr="00451404">
        <w:t xml:space="preserve"> </w:t>
      </w:r>
      <w:hyperlink r:id="rId12" w:history="1">
        <w:r w:rsidR="00451404">
          <w:rPr>
            <w:rStyle w:val="Hyperlink"/>
          </w:rPr>
          <w:t>https://www2.health.vic.gov.au/ageing-and-aged-care/home-and-community-care/hacc-program-for-younger-people/hacc-program-guidelines</w:t>
        </w:r>
      </w:hyperlink>
    </w:p>
    <w:p w14:paraId="21664A90" w14:textId="283908CE" w:rsidR="00F10782" w:rsidRPr="00773780" w:rsidRDefault="00065255" w:rsidP="00773780">
      <w:pPr>
        <w:pStyle w:val="DHHSbullet1"/>
      </w:pPr>
      <w:r w:rsidRPr="00C7124C">
        <w:lastRenderedPageBreak/>
        <w:t>HACC M</w:t>
      </w:r>
      <w:r>
        <w:t xml:space="preserve">inimum Dataset </w:t>
      </w:r>
      <w:r w:rsidRPr="00C7124C">
        <w:t>user guide</w:t>
      </w:r>
      <w:r w:rsidR="00451404" w:rsidRPr="00451404">
        <w:t xml:space="preserve"> </w:t>
      </w:r>
      <w:hyperlink r:id="rId13" w:history="1">
        <w:r w:rsidR="00451404">
          <w:rPr>
            <w:rStyle w:val="Hyperlink"/>
          </w:rPr>
          <w:t>https://www2.health.vic.gov.au/ageing-and-aged-care/home-and-community-care/hacc-program-for-younger-people/hacc-program-guidelines</w:t>
        </w:r>
      </w:hyperlink>
      <w:bookmarkEnd w:id="1"/>
    </w:p>
    <w:p w14:paraId="487837F0" w14:textId="77777777" w:rsidR="00F10782" w:rsidRPr="00575BC9" w:rsidRDefault="00153B6F" w:rsidP="00153B6F">
      <w:pPr>
        <w:pStyle w:val="Heading1"/>
      </w:pPr>
      <w:r>
        <w:t>5</w:t>
      </w:r>
      <w:r w:rsidR="00F10782">
        <w:t>. Performance</w:t>
      </w:r>
    </w:p>
    <w:p w14:paraId="4706C92E" w14:textId="77777777" w:rsidR="00F10782" w:rsidRPr="001F1A17" w:rsidRDefault="00F10782" w:rsidP="00153B6F">
      <w:pPr>
        <w:pStyle w:val="DHHSbody"/>
      </w:pPr>
      <w:r>
        <w:t>Funding is subject to achieving the</w:t>
      </w:r>
      <w:r w:rsidRPr="00171F04">
        <w:t xml:space="preserve"> </w:t>
      </w:r>
      <w:r>
        <w:t>performance targets specified in Schedule 2 of the Service Agreement. Performance is measured as follows:</w:t>
      </w:r>
    </w:p>
    <w:p w14:paraId="6A60BF20" w14:textId="6CC480BC" w:rsidR="00F10782" w:rsidRDefault="00F10782" w:rsidP="00153B6F">
      <w:pPr>
        <w:pStyle w:val="Heading2"/>
        <w:rPr>
          <w:rStyle w:val="DHHSbodyChar"/>
        </w:rPr>
      </w:pPr>
      <w:r>
        <w:t>Key performance measure</w:t>
      </w:r>
      <w:r w:rsidR="003B3926">
        <w:t xml:space="preserve"> 1</w:t>
      </w:r>
      <w:r w:rsidRPr="00575BC9">
        <w:t xml:space="preserve">: </w:t>
      </w:r>
      <w:r w:rsidRPr="00897433">
        <w:rPr>
          <w:rStyle w:val="DHHSbodyChar"/>
        </w:rPr>
        <w:t>Number of hours</w:t>
      </w:r>
    </w:p>
    <w:tbl>
      <w:tblPr>
        <w:tblW w:w="10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379"/>
      </w:tblGrid>
      <w:tr w:rsidR="00F10782" w:rsidRPr="00C237A0" w14:paraId="0977B965" w14:textId="77777777" w:rsidTr="00153B6F">
        <w:trPr>
          <w:cantSplit/>
          <w:trHeight w:hRule="exact" w:val="677"/>
        </w:trPr>
        <w:tc>
          <w:tcPr>
            <w:tcW w:w="2835" w:type="dxa"/>
          </w:tcPr>
          <w:p w14:paraId="1C913187" w14:textId="77777777" w:rsidR="00F10782" w:rsidRPr="0017293C" w:rsidRDefault="00F10782" w:rsidP="00153B6F">
            <w:pPr>
              <w:pStyle w:val="DHHStablecolhead"/>
            </w:pPr>
            <w:bookmarkStart w:id="4" w:name="_Hlk5705129"/>
            <w:r w:rsidRPr="00575BC9">
              <w:t>Aim/objective</w:t>
            </w:r>
          </w:p>
        </w:tc>
        <w:tc>
          <w:tcPr>
            <w:tcW w:w="7379" w:type="dxa"/>
          </w:tcPr>
          <w:p w14:paraId="0925C809" w14:textId="7B3CEC92" w:rsidR="00F10782" w:rsidRPr="002F7C4B" w:rsidRDefault="00F10782" w:rsidP="00153B6F">
            <w:pPr>
              <w:pStyle w:val="DHHStabletext"/>
              <w:rPr>
                <w:color w:val="7030A0"/>
              </w:rPr>
            </w:pPr>
            <w:r>
              <w:t xml:space="preserve">The </w:t>
            </w:r>
            <w:r w:rsidR="00C0063B">
              <w:t xml:space="preserve">objective </w:t>
            </w:r>
            <w:r>
              <w:t xml:space="preserve">of this measure is to record the hours of allied health support provided to </w:t>
            </w:r>
            <w:r w:rsidR="00973ED7">
              <w:t xml:space="preserve">individual </w:t>
            </w:r>
            <w:r>
              <w:t>clients</w:t>
            </w:r>
            <w:r w:rsidR="00973ED7">
              <w:t xml:space="preserve"> or carers</w:t>
            </w:r>
            <w:r>
              <w:t xml:space="preserve"> by allied health </w:t>
            </w:r>
            <w:r w:rsidR="003B3926">
              <w:t>discipline</w:t>
            </w:r>
            <w:r>
              <w:t xml:space="preserve">. </w:t>
            </w:r>
          </w:p>
        </w:tc>
      </w:tr>
      <w:tr w:rsidR="00F10782" w:rsidRPr="00C237A0" w14:paraId="44A167E7" w14:textId="77777777" w:rsidTr="00153B6F">
        <w:trPr>
          <w:cantSplit/>
          <w:trHeight w:hRule="exact" w:val="355"/>
        </w:trPr>
        <w:tc>
          <w:tcPr>
            <w:tcW w:w="2835" w:type="dxa"/>
          </w:tcPr>
          <w:p w14:paraId="51100D0A" w14:textId="77777777" w:rsidR="00F10782" w:rsidRPr="0017293C" w:rsidRDefault="00F10782" w:rsidP="00153B6F">
            <w:pPr>
              <w:pStyle w:val="DHHStablecolhead"/>
            </w:pPr>
            <w:r w:rsidRPr="00575BC9">
              <w:t>Target</w:t>
            </w:r>
          </w:p>
        </w:tc>
        <w:tc>
          <w:tcPr>
            <w:tcW w:w="7379" w:type="dxa"/>
          </w:tcPr>
          <w:p w14:paraId="6FD11F0F" w14:textId="6BFE853E" w:rsidR="00F10782" w:rsidRPr="002F7C4B" w:rsidRDefault="00B27EC4" w:rsidP="00153B6F">
            <w:pPr>
              <w:pStyle w:val="DHHStabletext"/>
              <w:rPr>
                <w:color w:val="7030A0"/>
              </w:rPr>
            </w:pPr>
            <w:r w:rsidRPr="00B27EC4">
              <w:t>The performance target is provided in the Service Agreement</w:t>
            </w:r>
            <w:r w:rsidR="00773780">
              <w:t>.</w:t>
            </w:r>
          </w:p>
        </w:tc>
      </w:tr>
      <w:tr w:rsidR="00F10782" w:rsidRPr="00C237A0" w14:paraId="222D3C68" w14:textId="77777777" w:rsidTr="00153B6F">
        <w:trPr>
          <w:cantSplit/>
          <w:trHeight w:hRule="exact" w:val="427"/>
        </w:trPr>
        <w:tc>
          <w:tcPr>
            <w:tcW w:w="2835" w:type="dxa"/>
          </w:tcPr>
          <w:p w14:paraId="7F1BE0A8" w14:textId="77777777" w:rsidR="00F10782" w:rsidRPr="0017293C" w:rsidRDefault="00F10782" w:rsidP="00153B6F">
            <w:pPr>
              <w:pStyle w:val="DHHStablecolhead"/>
            </w:pPr>
            <w:r w:rsidRPr="00575BC9">
              <w:t>Type of count</w:t>
            </w:r>
          </w:p>
        </w:tc>
        <w:tc>
          <w:tcPr>
            <w:tcW w:w="7379" w:type="dxa"/>
          </w:tcPr>
          <w:p w14:paraId="6B8681C4" w14:textId="6B5D0E67" w:rsidR="00F10782" w:rsidRPr="00C237A0" w:rsidRDefault="00F10782" w:rsidP="00153B6F">
            <w:pPr>
              <w:pStyle w:val="DHHStabletext"/>
            </w:pPr>
            <w:r>
              <w:t>Cumulative</w:t>
            </w:r>
            <w:r w:rsidR="00773780">
              <w:t>.</w:t>
            </w:r>
            <w:r>
              <w:t xml:space="preserve">          </w:t>
            </w:r>
          </w:p>
        </w:tc>
      </w:tr>
      <w:tr w:rsidR="00F10782" w:rsidRPr="00C237A0" w14:paraId="1EC854A2" w14:textId="77777777" w:rsidTr="00773780">
        <w:trPr>
          <w:cantSplit/>
          <w:trHeight w:hRule="exact" w:val="4512"/>
        </w:trPr>
        <w:tc>
          <w:tcPr>
            <w:tcW w:w="2835" w:type="dxa"/>
          </w:tcPr>
          <w:p w14:paraId="3C733387" w14:textId="77777777" w:rsidR="00F10782" w:rsidRPr="0017293C" w:rsidRDefault="00F10782" w:rsidP="00153B6F">
            <w:pPr>
              <w:pStyle w:val="DHHStablecolhead"/>
            </w:pPr>
            <w:r w:rsidRPr="00575BC9">
              <w:t>Counting rule</w:t>
            </w:r>
          </w:p>
        </w:tc>
        <w:tc>
          <w:tcPr>
            <w:tcW w:w="7379" w:type="dxa"/>
          </w:tcPr>
          <w:p w14:paraId="2A8CA267" w14:textId="77777777" w:rsidR="00F10782" w:rsidRDefault="00F10782" w:rsidP="00153B6F">
            <w:pPr>
              <w:pStyle w:val="DHHStabletext"/>
            </w:pPr>
            <w:r>
              <w:t>The HACC MDS is used to record direct and indirect hours of allied health by discipline</w:t>
            </w:r>
            <w:r w:rsidR="00973ED7">
              <w:t xml:space="preserve"> provided to an individual client or carer</w:t>
            </w:r>
            <w:r>
              <w:t xml:space="preserve">. </w:t>
            </w:r>
          </w:p>
          <w:p w14:paraId="703F1385" w14:textId="77777777" w:rsidR="00F10782" w:rsidRDefault="00F10782" w:rsidP="00153B6F">
            <w:pPr>
              <w:pStyle w:val="DHHStabletext"/>
            </w:pPr>
            <w:r>
              <w:t xml:space="preserve">Countable time includes time spent: </w:t>
            </w:r>
          </w:p>
          <w:p w14:paraId="3EDCC7CF" w14:textId="77777777" w:rsidR="00F10782" w:rsidRDefault="00F10782" w:rsidP="00153B6F">
            <w:pPr>
              <w:pStyle w:val="DHHStablebullet"/>
            </w:pPr>
            <w:r>
              <w:t xml:space="preserve">in contact with the client, their family or carers </w:t>
            </w:r>
          </w:p>
          <w:p w14:paraId="36EA18A8" w14:textId="77777777" w:rsidR="00F10782" w:rsidRDefault="00F10782" w:rsidP="00153B6F">
            <w:pPr>
              <w:pStyle w:val="DHHStablebullet"/>
            </w:pPr>
            <w:r>
              <w:t xml:space="preserve">writing case notes </w:t>
            </w:r>
          </w:p>
          <w:p w14:paraId="4DC0B14F" w14:textId="77777777" w:rsidR="00973ED7" w:rsidRDefault="00F10782" w:rsidP="00153B6F">
            <w:pPr>
              <w:pStyle w:val="DHHStablebullet"/>
            </w:pPr>
            <w:r>
              <w:t xml:space="preserve">attending case conferences </w:t>
            </w:r>
            <w:r w:rsidR="00973ED7">
              <w:t xml:space="preserve">or inter-agency meetings </w:t>
            </w:r>
          </w:p>
          <w:p w14:paraId="745EFA17" w14:textId="77777777" w:rsidR="00F10782" w:rsidRDefault="00F10782" w:rsidP="00153B6F">
            <w:pPr>
              <w:pStyle w:val="DHHStablebullet"/>
            </w:pPr>
            <w:r>
              <w:t xml:space="preserve">monitoring and reviewing </w:t>
            </w:r>
            <w:r w:rsidR="00973ED7">
              <w:t xml:space="preserve">treatment </w:t>
            </w:r>
            <w:r>
              <w:t xml:space="preserve">plans </w:t>
            </w:r>
          </w:p>
          <w:p w14:paraId="7AAD2EC0" w14:textId="77777777" w:rsidR="00F10782" w:rsidRDefault="00F10782" w:rsidP="00153B6F">
            <w:pPr>
              <w:pStyle w:val="DHHStablebullet"/>
            </w:pPr>
            <w:r>
              <w:t xml:space="preserve">making referrals </w:t>
            </w:r>
          </w:p>
          <w:p w14:paraId="60E77941" w14:textId="77777777" w:rsidR="00F10782" w:rsidRDefault="00F10782" w:rsidP="00153B6F">
            <w:pPr>
              <w:pStyle w:val="DHHStablebullet"/>
            </w:pPr>
            <w:r>
              <w:t>undertaking care coordination, that is, developing Shared Support Plans</w:t>
            </w:r>
          </w:p>
          <w:p w14:paraId="2B23960B" w14:textId="77777777" w:rsidR="00F10782" w:rsidRDefault="00F10782" w:rsidP="00153B6F">
            <w:pPr>
              <w:pStyle w:val="DHHStablebullet"/>
            </w:pPr>
            <w:r>
              <w:t xml:space="preserve">assisting people to obtain other necessary services. </w:t>
            </w:r>
          </w:p>
          <w:p w14:paraId="0F3FFF43" w14:textId="77777777" w:rsidR="00153B6F" w:rsidRDefault="00153B6F" w:rsidP="00153B6F">
            <w:pPr>
              <w:pStyle w:val="DHHStablebullet"/>
              <w:numPr>
                <w:ilvl w:val="0"/>
                <w:numId w:val="0"/>
              </w:numPr>
              <w:ind w:left="227"/>
            </w:pPr>
          </w:p>
          <w:p w14:paraId="253069F5" w14:textId="77777777" w:rsidR="00F10782" w:rsidRDefault="00F10782" w:rsidP="00153B6F">
            <w:pPr>
              <w:pStyle w:val="DHHStabletext"/>
            </w:pPr>
            <w:r>
              <w:t xml:space="preserve">Reporting of allied health assistant hours should be recorded within the hours of the </w:t>
            </w:r>
            <w:r w:rsidR="003B3926">
              <w:t>discipline the</w:t>
            </w:r>
            <w:r>
              <w:t>y support.</w:t>
            </w:r>
          </w:p>
          <w:p w14:paraId="4D5DB3D2" w14:textId="2E988814" w:rsidR="003B3926" w:rsidRPr="00C237A0" w:rsidRDefault="003B3926" w:rsidP="00153B6F">
            <w:pPr>
              <w:pStyle w:val="DHHStabletext"/>
            </w:pPr>
            <w:r>
              <w:t xml:space="preserve">A session of therapy provided to a group of clients </w:t>
            </w:r>
            <w:r w:rsidR="00C0063B">
              <w:t>should be reported as hours of allied health for each client</w:t>
            </w:r>
            <w:r w:rsidR="00773780">
              <w:t>.</w:t>
            </w:r>
          </w:p>
        </w:tc>
      </w:tr>
      <w:tr w:rsidR="00F10782" w:rsidRPr="00C237A0" w14:paraId="3208F514" w14:textId="77777777" w:rsidTr="00773780">
        <w:trPr>
          <w:cantSplit/>
          <w:trHeight w:hRule="exact" w:val="409"/>
        </w:trPr>
        <w:tc>
          <w:tcPr>
            <w:tcW w:w="2835" w:type="dxa"/>
          </w:tcPr>
          <w:p w14:paraId="0663A06C" w14:textId="77777777" w:rsidR="00F10782" w:rsidRPr="0017293C" w:rsidRDefault="00F10782" w:rsidP="00153B6F">
            <w:pPr>
              <w:pStyle w:val="DHHStablecolhead"/>
            </w:pPr>
            <w:r w:rsidRPr="00575BC9">
              <w:t>Data source(s) collection</w:t>
            </w:r>
          </w:p>
        </w:tc>
        <w:tc>
          <w:tcPr>
            <w:tcW w:w="7379" w:type="dxa"/>
          </w:tcPr>
          <w:p w14:paraId="370E1358" w14:textId="77777777" w:rsidR="00F10782" w:rsidRPr="007F2EBB" w:rsidRDefault="00F10782" w:rsidP="00153B6F">
            <w:pPr>
              <w:pStyle w:val="DHHStabletext"/>
            </w:pPr>
            <w:r w:rsidRPr="004A7595">
              <w:t xml:space="preserve">HACC Minimum Data Set </w:t>
            </w:r>
          </w:p>
        </w:tc>
      </w:tr>
      <w:tr w:rsidR="00F10782" w:rsidRPr="00C237A0" w14:paraId="1AF4AE2F" w14:textId="77777777" w:rsidTr="00114273">
        <w:trPr>
          <w:cantSplit/>
          <w:trHeight w:hRule="exact" w:val="946"/>
        </w:trPr>
        <w:tc>
          <w:tcPr>
            <w:tcW w:w="2835" w:type="dxa"/>
          </w:tcPr>
          <w:p w14:paraId="1CAEDF81" w14:textId="77777777" w:rsidR="00F10782" w:rsidRDefault="00F10782" w:rsidP="00153B6F">
            <w:pPr>
              <w:pStyle w:val="DHHStablecolhead"/>
            </w:pPr>
            <w:r w:rsidRPr="00575BC9">
              <w:t>Definition of terms</w:t>
            </w:r>
          </w:p>
          <w:p w14:paraId="7BC1062A" w14:textId="77777777" w:rsidR="00F10782" w:rsidRPr="00A365CA" w:rsidRDefault="00F10782" w:rsidP="00153B6F">
            <w:pPr>
              <w:rPr>
                <w:lang w:eastAsia="en-US"/>
              </w:rPr>
            </w:pPr>
          </w:p>
        </w:tc>
        <w:tc>
          <w:tcPr>
            <w:tcW w:w="7379" w:type="dxa"/>
          </w:tcPr>
          <w:p w14:paraId="37168334" w14:textId="77777777" w:rsidR="00B27EC4" w:rsidRDefault="00F12BEE" w:rsidP="00153B6F">
            <w:pPr>
              <w:pStyle w:val="DHHStabletext"/>
            </w:pPr>
            <w:r>
              <w:t>An hour of service comprises time spent face to face and indirect time spent on behalf of the client such as phone calls and time spent writing goal and treatment notes.</w:t>
            </w:r>
            <w:r w:rsidR="00B27EC4">
              <w:t xml:space="preserve"> </w:t>
            </w:r>
          </w:p>
          <w:p w14:paraId="75B424CC" w14:textId="54ED7672" w:rsidR="00F10782" w:rsidRPr="002F7C4B" w:rsidRDefault="00F10782" w:rsidP="00153B6F">
            <w:pPr>
              <w:pStyle w:val="DHHStabletext"/>
              <w:rPr>
                <w:color w:val="7030A0"/>
              </w:rPr>
            </w:pPr>
          </w:p>
        </w:tc>
      </w:tr>
    </w:tbl>
    <w:bookmarkEnd w:id="2"/>
    <w:bookmarkEnd w:id="3"/>
    <w:bookmarkEnd w:id="4"/>
    <w:p w14:paraId="2631802B" w14:textId="77777777" w:rsidR="007F2EBB" w:rsidRPr="00575BC9" w:rsidRDefault="00153B6F" w:rsidP="00153B6F">
      <w:pPr>
        <w:pStyle w:val="Heading1"/>
      </w:pPr>
      <w:r>
        <w:t>6</w:t>
      </w:r>
      <w:r w:rsidR="007F2EBB" w:rsidRPr="00284D85">
        <w:t>.</w:t>
      </w:r>
      <w:r w:rsidR="007F2EBB">
        <w:t xml:space="preserve"> </w:t>
      </w:r>
      <w:r w:rsidR="007F2EBB" w:rsidRPr="00B27EC4">
        <w:t>Data collection</w:t>
      </w:r>
    </w:p>
    <w:p w14:paraId="540EBF19" w14:textId="77777777" w:rsidR="007F2EBB" w:rsidRDefault="007F2EBB" w:rsidP="00153B6F">
      <w:pPr>
        <w:pStyle w:val="DHHSbody"/>
      </w:pPr>
      <w:r>
        <w:t>The reporting requirements for this service are:</w:t>
      </w:r>
    </w:p>
    <w:tbl>
      <w:tblPr>
        <w:tblW w:w="10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22"/>
        <w:gridCol w:w="2438"/>
        <w:gridCol w:w="2807"/>
        <w:gridCol w:w="2281"/>
      </w:tblGrid>
      <w:tr w:rsidR="007F2EBB" w:rsidRPr="00575BC9" w14:paraId="22C3D9B0" w14:textId="77777777" w:rsidTr="001E35E4">
        <w:tc>
          <w:tcPr>
            <w:tcW w:w="2722" w:type="dxa"/>
            <w:tcBorders>
              <w:top w:val="single" w:sz="4" w:space="0" w:color="auto"/>
              <w:left w:val="single" w:sz="4" w:space="0" w:color="auto"/>
              <w:bottom w:val="single" w:sz="4" w:space="0" w:color="auto"/>
              <w:right w:val="single" w:sz="4" w:space="0" w:color="auto"/>
            </w:tcBorders>
          </w:tcPr>
          <w:p w14:paraId="54C5F4E0" w14:textId="77777777" w:rsidR="007F2EBB" w:rsidRPr="00575BC9" w:rsidRDefault="007F2EBB" w:rsidP="00153B6F">
            <w:pPr>
              <w:pStyle w:val="DHHStablecolhead"/>
            </w:pPr>
            <w:r w:rsidRPr="00575BC9">
              <w:t>Data collection name</w:t>
            </w:r>
          </w:p>
        </w:tc>
        <w:tc>
          <w:tcPr>
            <w:tcW w:w="2438" w:type="dxa"/>
            <w:tcBorders>
              <w:top w:val="single" w:sz="4" w:space="0" w:color="auto"/>
              <w:left w:val="single" w:sz="4" w:space="0" w:color="auto"/>
              <w:bottom w:val="single" w:sz="4" w:space="0" w:color="auto"/>
              <w:right w:val="single" w:sz="4" w:space="0" w:color="auto"/>
            </w:tcBorders>
          </w:tcPr>
          <w:p w14:paraId="49502A90" w14:textId="77777777" w:rsidR="007F2EBB" w:rsidRPr="00575BC9" w:rsidRDefault="007F2EBB" w:rsidP="00153B6F">
            <w:pPr>
              <w:pStyle w:val="DHHStablecolhead"/>
            </w:pPr>
            <w:r w:rsidRPr="00575BC9">
              <w:t xml:space="preserve">Data system </w:t>
            </w:r>
          </w:p>
        </w:tc>
        <w:tc>
          <w:tcPr>
            <w:tcW w:w="2807" w:type="dxa"/>
            <w:tcBorders>
              <w:top w:val="single" w:sz="4" w:space="0" w:color="auto"/>
              <w:left w:val="single" w:sz="4" w:space="0" w:color="auto"/>
              <w:bottom w:val="single" w:sz="4" w:space="0" w:color="auto"/>
              <w:right w:val="single" w:sz="4" w:space="0" w:color="auto"/>
            </w:tcBorders>
          </w:tcPr>
          <w:p w14:paraId="237DB373" w14:textId="77777777" w:rsidR="007F2EBB" w:rsidRPr="00575BC9" w:rsidRDefault="007F2EBB" w:rsidP="00153B6F">
            <w:pPr>
              <w:pStyle w:val="DHHStablecolhead"/>
            </w:pPr>
            <w:r w:rsidRPr="00575BC9">
              <w:t xml:space="preserve">Data set </w:t>
            </w:r>
          </w:p>
        </w:tc>
        <w:tc>
          <w:tcPr>
            <w:tcW w:w="2281" w:type="dxa"/>
            <w:tcBorders>
              <w:top w:val="single" w:sz="4" w:space="0" w:color="auto"/>
              <w:left w:val="single" w:sz="4" w:space="0" w:color="auto"/>
              <w:bottom w:val="single" w:sz="4" w:space="0" w:color="auto"/>
              <w:right w:val="single" w:sz="4" w:space="0" w:color="auto"/>
            </w:tcBorders>
          </w:tcPr>
          <w:p w14:paraId="285A1427" w14:textId="77777777" w:rsidR="007F2EBB" w:rsidRPr="00575BC9" w:rsidRDefault="007F2EBB" w:rsidP="00153B6F">
            <w:pPr>
              <w:pStyle w:val="DHHStablecolhead"/>
            </w:pPr>
            <w:r w:rsidRPr="00575BC9">
              <w:t>Reporting cycle</w:t>
            </w:r>
          </w:p>
        </w:tc>
      </w:tr>
      <w:tr w:rsidR="007F2EBB" w:rsidRPr="00994789" w14:paraId="45CD6239" w14:textId="77777777" w:rsidTr="001E35E4">
        <w:tc>
          <w:tcPr>
            <w:tcW w:w="2722" w:type="dxa"/>
            <w:tcBorders>
              <w:top w:val="single" w:sz="4" w:space="0" w:color="auto"/>
              <w:left w:val="single" w:sz="4" w:space="0" w:color="auto"/>
              <w:bottom w:val="single" w:sz="4" w:space="0" w:color="auto"/>
              <w:right w:val="single" w:sz="4" w:space="0" w:color="auto"/>
            </w:tcBorders>
          </w:tcPr>
          <w:p w14:paraId="4E82ED48" w14:textId="77777777" w:rsidR="007F2EBB" w:rsidRPr="003B354C" w:rsidRDefault="007F2EBB" w:rsidP="00153B6F">
            <w:pPr>
              <w:pStyle w:val="DHHStabletext"/>
            </w:pPr>
            <w:r w:rsidRPr="00897433">
              <w:t xml:space="preserve">HACC minimum dataset </w:t>
            </w:r>
          </w:p>
        </w:tc>
        <w:tc>
          <w:tcPr>
            <w:tcW w:w="2438" w:type="dxa"/>
            <w:tcBorders>
              <w:top w:val="single" w:sz="4" w:space="0" w:color="auto"/>
              <w:left w:val="single" w:sz="4" w:space="0" w:color="auto"/>
              <w:bottom w:val="single" w:sz="4" w:space="0" w:color="auto"/>
              <w:right w:val="single" w:sz="4" w:space="0" w:color="auto"/>
            </w:tcBorders>
          </w:tcPr>
          <w:p w14:paraId="0FD5D3C7" w14:textId="77777777" w:rsidR="007F2EBB" w:rsidRPr="00994789" w:rsidRDefault="007F2EBB" w:rsidP="00153B6F">
            <w:pPr>
              <w:pStyle w:val="DHHStabletext"/>
            </w:pPr>
            <w:r w:rsidRPr="00994789">
              <w:t>HACC Minimum Dataset</w:t>
            </w:r>
            <w:r w:rsidRPr="00994789" w:rsidDel="00737838">
              <w:t xml:space="preserve"> </w:t>
            </w:r>
          </w:p>
        </w:tc>
        <w:tc>
          <w:tcPr>
            <w:tcW w:w="2807" w:type="dxa"/>
            <w:tcBorders>
              <w:top w:val="single" w:sz="4" w:space="0" w:color="auto"/>
              <w:left w:val="single" w:sz="4" w:space="0" w:color="auto"/>
              <w:bottom w:val="single" w:sz="4" w:space="0" w:color="auto"/>
              <w:right w:val="single" w:sz="4" w:space="0" w:color="auto"/>
            </w:tcBorders>
          </w:tcPr>
          <w:p w14:paraId="192A2CFF" w14:textId="77777777" w:rsidR="007F2EBB" w:rsidRPr="00994789" w:rsidRDefault="007F2EBB" w:rsidP="00153B6F">
            <w:pPr>
              <w:pStyle w:val="DHHStabletext"/>
            </w:pPr>
            <w:r w:rsidRPr="00994789">
              <w:t>HACC Minimum Dataset</w:t>
            </w:r>
          </w:p>
        </w:tc>
        <w:tc>
          <w:tcPr>
            <w:tcW w:w="2281" w:type="dxa"/>
            <w:tcBorders>
              <w:top w:val="single" w:sz="4" w:space="0" w:color="auto"/>
              <w:left w:val="single" w:sz="4" w:space="0" w:color="auto"/>
              <w:bottom w:val="single" w:sz="4" w:space="0" w:color="auto"/>
              <w:right w:val="single" w:sz="4" w:space="0" w:color="auto"/>
            </w:tcBorders>
          </w:tcPr>
          <w:p w14:paraId="020CF2DB" w14:textId="77777777" w:rsidR="007F2EBB" w:rsidRPr="00994789" w:rsidRDefault="007F2EBB" w:rsidP="00153B6F">
            <w:pPr>
              <w:pStyle w:val="DHHStabletext"/>
            </w:pPr>
            <w:r w:rsidRPr="00994789">
              <w:t>Quarterly</w:t>
            </w:r>
            <w:r w:rsidRPr="00994789" w:rsidDel="00737838">
              <w:t xml:space="preserve"> </w:t>
            </w:r>
          </w:p>
        </w:tc>
      </w:tr>
      <w:tr w:rsidR="007F2EBB" w:rsidRPr="00994789" w14:paraId="02196C33" w14:textId="77777777" w:rsidTr="001E35E4">
        <w:tc>
          <w:tcPr>
            <w:tcW w:w="2722" w:type="dxa"/>
            <w:tcBorders>
              <w:top w:val="single" w:sz="4" w:space="0" w:color="auto"/>
              <w:left w:val="single" w:sz="4" w:space="0" w:color="auto"/>
              <w:bottom w:val="single" w:sz="4" w:space="0" w:color="auto"/>
              <w:right w:val="single" w:sz="4" w:space="0" w:color="auto"/>
            </w:tcBorders>
          </w:tcPr>
          <w:p w14:paraId="733DF40E" w14:textId="77777777" w:rsidR="007F2EBB" w:rsidRPr="00897433" w:rsidRDefault="007F2EBB" w:rsidP="00153B6F">
            <w:pPr>
              <w:pStyle w:val="DHHStabletext"/>
            </w:pPr>
            <w:r>
              <w:t>HACC-PYP Annual Service Activity Report</w:t>
            </w:r>
          </w:p>
        </w:tc>
        <w:tc>
          <w:tcPr>
            <w:tcW w:w="2438" w:type="dxa"/>
            <w:tcBorders>
              <w:top w:val="single" w:sz="4" w:space="0" w:color="auto"/>
              <w:left w:val="single" w:sz="4" w:space="0" w:color="auto"/>
              <w:bottom w:val="single" w:sz="4" w:space="0" w:color="auto"/>
              <w:right w:val="single" w:sz="4" w:space="0" w:color="auto"/>
            </w:tcBorders>
          </w:tcPr>
          <w:p w14:paraId="2AC8BBA4" w14:textId="77777777" w:rsidR="007F2EBB" w:rsidRDefault="007F2EBB" w:rsidP="00153B6F">
            <w:pPr>
              <w:pStyle w:val="DHHStabletext"/>
            </w:pPr>
            <w:r>
              <w:t>Word</w:t>
            </w:r>
          </w:p>
          <w:p w14:paraId="71D35479" w14:textId="77777777" w:rsidR="007F2EBB" w:rsidRPr="00994789" w:rsidRDefault="007F2EBB" w:rsidP="00153B6F">
            <w:pPr>
              <w:pStyle w:val="DHHStabletext"/>
            </w:pPr>
          </w:p>
        </w:tc>
        <w:tc>
          <w:tcPr>
            <w:tcW w:w="2807" w:type="dxa"/>
            <w:tcBorders>
              <w:top w:val="single" w:sz="4" w:space="0" w:color="auto"/>
              <w:left w:val="single" w:sz="4" w:space="0" w:color="auto"/>
              <w:bottom w:val="single" w:sz="4" w:space="0" w:color="auto"/>
              <w:right w:val="single" w:sz="4" w:space="0" w:color="auto"/>
            </w:tcBorders>
          </w:tcPr>
          <w:p w14:paraId="535C9440" w14:textId="77777777" w:rsidR="007F2EBB" w:rsidRPr="00994789" w:rsidRDefault="007F2EBB" w:rsidP="00153B6F">
            <w:pPr>
              <w:pStyle w:val="DHHStabletext"/>
            </w:pPr>
            <w:r>
              <w:t>Non client activity qualitative and quantitative report</w:t>
            </w:r>
          </w:p>
        </w:tc>
        <w:tc>
          <w:tcPr>
            <w:tcW w:w="2281" w:type="dxa"/>
            <w:tcBorders>
              <w:top w:val="single" w:sz="4" w:space="0" w:color="auto"/>
              <w:left w:val="single" w:sz="4" w:space="0" w:color="auto"/>
              <w:bottom w:val="single" w:sz="4" w:space="0" w:color="auto"/>
              <w:right w:val="single" w:sz="4" w:space="0" w:color="auto"/>
            </w:tcBorders>
          </w:tcPr>
          <w:p w14:paraId="21B0437A" w14:textId="77777777" w:rsidR="007F2EBB" w:rsidRPr="00994789" w:rsidRDefault="007F2EBB" w:rsidP="00153B6F">
            <w:pPr>
              <w:pStyle w:val="DHHStabletext"/>
            </w:pPr>
            <w:r>
              <w:t>Annual</w:t>
            </w:r>
          </w:p>
        </w:tc>
      </w:tr>
      <w:tr w:rsidR="007F2EBB" w:rsidRPr="00994789" w14:paraId="1824C153" w14:textId="77777777" w:rsidTr="00B27EC4">
        <w:trPr>
          <w:trHeight w:val="400"/>
        </w:trPr>
        <w:tc>
          <w:tcPr>
            <w:tcW w:w="2722" w:type="dxa"/>
            <w:tcBorders>
              <w:top w:val="single" w:sz="4" w:space="0" w:color="auto"/>
              <w:left w:val="single" w:sz="4" w:space="0" w:color="auto"/>
              <w:bottom w:val="single" w:sz="4" w:space="0" w:color="auto"/>
              <w:right w:val="single" w:sz="4" w:space="0" w:color="auto"/>
            </w:tcBorders>
          </w:tcPr>
          <w:p w14:paraId="2458A1F1" w14:textId="77777777" w:rsidR="007F2EBB" w:rsidRPr="00897433" w:rsidRDefault="007F2EBB" w:rsidP="00153B6F">
            <w:pPr>
              <w:pStyle w:val="DHHStabletext"/>
            </w:pPr>
            <w:r w:rsidRPr="00897433">
              <w:t>HACC</w:t>
            </w:r>
            <w:r>
              <w:t>-PYP</w:t>
            </w:r>
            <w:r w:rsidRPr="00897433">
              <w:t xml:space="preserve"> Fee</w:t>
            </w:r>
            <w:r>
              <w:t xml:space="preserve"> Report</w:t>
            </w:r>
          </w:p>
        </w:tc>
        <w:tc>
          <w:tcPr>
            <w:tcW w:w="2438" w:type="dxa"/>
            <w:tcBorders>
              <w:top w:val="single" w:sz="4" w:space="0" w:color="auto"/>
              <w:left w:val="single" w:sz="4" w:space="0" w:color="auto"/>
              <w:bottom w:val="single" w:sz="4" w:space="0" w:color="auto"/>
              <w:right w:val="single" w:sz="4" w:space="0" w:color="auto"/>
            </w:tcBorders>
          </w:tcPr>
          <w:p w14:paraId="774963FB" w14:textId="77777777" w:rsidR="007F2EBB" w:rsidRPr="00994789" w:rsidRDefault="007F2EBB" w:rsidP="00153B6F">
            <w:pPr>
              <w:pStyle w:val="DHHStabletext"/>
            </w:pPr>
            <w:r>
              <w:t>Word</w:t>
            </w:r>
          </w:p>
        </w:tc>
        <w:tc>
          <w:tcPr>
            <w:tcW w:w="2807" w:type="dxa"/>
            <w:tcBorders>
              <w:top w:val="single" w:sz="4" w:space="0" w:color="auto"/>
              <w:left w:val="single" w:sz="4" w:space="0" w:color="auto"/>
              <w:bottom w:val="single" w:sz="4" w:space="0" w:color="auto"/>
              <w:right w:val="single" w:sz="4" w:space="0" w:color="auto"/>
            </w:tcBorders>
          </w:tcPr>
          <w:p w14:paraId="558D8553" w14:textId="77777777" w:rsidR="007F2EBB" w:rsidRPr="00994789" w:rsidRDefault="007F2EBB" w:rsidP="00153B6F">
            <w:pPr>
              <w:pStyle w:val="DHHStabletext"/>
            </w:pPr>
            <w:r>
              <w:t>Quantitative report</w:t>
            </w:r>
          </w:p>
        </w:tc>
        <w:tc>
          <w:tcPr>
            <w:tcW w:w="2281" w:type="dxa"/>
            <w:tcBorders>
              <w:top w:val="single" w:sz="4" w:space="0" w:color="auto"/>
              <w:left w:val="single" w:sz="4" w:space="0" w:color="auto"/>
              <w:bottom w:val="single" w:sz="4" w:space="0" w:color="auto"/>
              <w:right w:val="single" w:sz="4" w:space="0" w:color="auto"/>
            </w:tcBorders>
          </w:tcPr>
          <w:p w14:paraId="3140A5C8" w14:textId="77777777" w:rsidR="007F2EBB" w:rsidRPr="00994789" w:rsidRDefault="007F2EBB" w:rsidP="00153B6F">
            <w:pPr>
              <w:pStyle w:val="DHHStabletext"/>
            </w:pPr>
            <w:r>
              <w:t>Annual</w:t>
            </w:r>
          </w:p>
        </w:tc>
      </w:tr>
    </w:tbl>
    <w:p w14:paraId="5519548F" w14:textId="77777777" w:rsidR="002B7F49" w:rsidRDefault="002B7F49" w:rsidP="007B7E5D">
      <w:pPr>
        <w:rPr>
          <w:sz w:val="18"/>
          <w:szCs w:val="4"/>
        </w:rPr>
      </w:pPr>
      <w:bookmarkStart w:id="5" w:name="_GoBack"/>
      <w:bookmarkEnd w:id="5"/>
    </w:p>
    <w:tbl>
      <w:tblPr>
        <w:tblW w:w="5000" w:type="pct"/>
        <w:tblCellMar>
          <w:top w:w="113" w:type="dxa"/>
          <w:bottom w:w="57" w:type="dxa"/>
        </w:tblCellMar>
        <w:tblLook w:val="00A0" w:firstRow="1" w:lastRow="0" w:firstColumn="1" w:lastColumn="0" w:noHBand="0" w:noVBand="0"/>
      </w:tblPr>
      <w:tblGrid>
        <w:gridCol w:w="10194"/>
      </w:tblGrid>
      <w:tr w:rsidR="002B7F49" w:rsidRPr="002802E3" w14:paraId="22B2A14B" w14:textId="77777777" w:rsidTr="00694DAF">
        <w:trPr>
          <w:cantSplit/>
        </w:trPr>
        <w:tc>
          <w:tcPr>
            <w:tcW w:w="5000" w:type="pct"/>
            <w:tcBorders>
              <w:top w:val="single" w:sz="4" w:space="0" w:color="auto"/>
              <w:left w:val="single" w:sz="4" w:space="0" w:color="auto"/>
              <w:bottom w:val="single" w:sz="4" w:space="0" w:color="auto"/>
              <w:right w:val="single" w:sz="4" w:space="0" w:color="auto"/>
            </w:tcBorders>
            <w:vAlign w:val="bottom"/>
          </w:tcPr>
          <w:p w14:paraId="47CDCFC2" w14:textId="77777777" w:rsidR="00153B6F" w:rsidRDefault="00153B6F" w:rsidP="00153B6F">
            <w:pPr>
              <w:pStyle w:val="DHHSaccessibilitypara"/>
            </w:pPr>
            <w:r>
              <w:lastRenderedPageBreak/>
              <w:t xml:space="preserve">To receive this publication in an accessible format </w:t>
            </w:r>
            <w:hyperlink r:id="rId14" w:history="1">
              <w:r>
                <w:rPr>
                  <w:rStyle w:val="Hyperlink"/>
                </w:rPr>
                <w:t>email Service Agreement Policy</w:t>
              </w:r>
            </w:hyperlink>
            <w:r>
              <w:t xml:space="preserve"> &lt;</w:t>
            </w:r>
            <w:hyperlink r:id="rId15" w:history="1">
              <w:r>
                <w:rPr>
                  <w:rStyle w:val="Hyperlink"/>
                </w:rPr>
                <w:t>sapolicy@dhhs.vic.gov.au</w:t>
              </w:r>
            </w:hyperlink>
            <w:r>
              <w:t>&gt;</w:t>
            </w:r>
          </w:p>
          <w:p w14:paraId="3DA82F33" w14:textId="0995EB19" w:rsidR="00153B6F" w:rsidRDefault="00153B6F" w:rsidP="00153B6F">
            <w:pPr>
              <w:pStyle w:val="DHHSbody"/>
              <w:rPr>
                <w:sz w:val="16"/>
                <w:szCs w:val="16"/>
              </w:rPr>
            </w:pPr>
            <w:r>
              <w:rPr>
                <w:sz w:val="16"/>
                <w:szCs w:val="16"/>
              </w:rPr>
              <w:t xml:space="preserve">Authorised and published by the Victorian Government, 1 Treasury Place, Melbourne. © State of Victoria, Department of Health and Human Services, July 2019. </w:t>
            </w:r>
            <w:r w:rsidR="00DC0917">
              <w:rPr>
                <w:sz w:val="16"/>
                <w:szCs w:val="16"/>
              </w:rPr>
              <w:t xml:space="preserve">September 2020. </w:t>
            </w:r>
            <w:r>
              <w:rPr>
                <w:sz w:val="16"/>
                <w:szCs w:val="16"/>
              </w:rPr>
              <w:t>Where the term ‘Aboriginal’ is used it refers to both Aboriginal and Torres Strait Islander people. Indigenous is retained when it is part of the title of a report, program or quotation. ISSN 2207-8347 (online/PDF/Word)</w:t>
            </w:r>
          </w:p>
          <w:p w14:paraId="78279CAD" w14:textId="77777777" w:rsidR="002B7F49" w:rsidRPr="00CA4422" w:rsidRDefault="00153B6F" w:rsidP="00153B6F">
            <w:pPr>
              <w:pStyle w:val="DHHSbody"/>
              <w:spacing w:line="240" w:lineRule="auto"/>
            </w:pPr>
            <w:r>
              <w:t xml:space="preserve">Available on the department’s </w:t>
            </w:r>
            <w:hyperlink r:id="rId16" w:history="1">
              <w:r>
                <w:rPr>
                  <w:rStyle w:val="Hyperlink"/>
                </w:rPr>
                <w:t>Health and human services activity search</w:t>
              </w:r>
            </w:hyperlink>
            <w:r>
              <w:t xml:space="preserve"> &lt;</w:t>
            </w:r>
            <w:hyperlink r:id="rId17" w:history="1">
              <w:r>
                <w:rPr>
                  <w:rStyle w:val="Hyperlink"/>
                  <w:lang w:eastAsia="en-AU"/>
                </w:rPr>
                <w:t>http://providers.dhhs.vic.gov.au/health-human-services-activity-search</w:t>
              </w:r>
            </w:hyperlink>
            <w:r>
              <w:rPr>
                <w:color w:val="000000"/>
                <w:lang w:eastAsia="en-AU"/>
              </w:rPr>
              <w:t>&gt;</w:t>
            </w:r>
          </w:p>
        </w:tc>
      </w:tr>
    </w:tbl>
    <w:p w14:paraId="39E28B3F" w14:textId="77777777" w:rsidR="002B7F49" w:rsidRDefault="002B7F49" w:rsidP="007B7E5D">
      <w:pPr>
        <w:rPr>
          <w:sz w:val="18"/>
          <w:szCs w:val="4"/>
        </w:rPr>
      </w:pPr>
    </w:p>
    <w:sectPr w:rsidR="002B7F49" w:rsidSect="0050727D">
      <w:footerReference w:type="default" r:id="rId18"/>
      <w:footerReference w:type="first" r:id="rId19"/>
      <w:pgSz w:w="11906" w:h="16838" w:code="9"/>
      <w:pgMar w:top="567" w:right="851" w:bottom="1134" w:left="851" w:header="567" w:footer="510" w:gutter="0"/>
      <w:pgNumType w:start="1"/>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984B0E" w14:textId="77777777" w:rsidR="00003F6F" w:rsidRDefault="00003F6F">
      <w:r>
        <w:separator/>
      </w:r>
    </w:p>
  </w:endnote>
  <w:endnote w:type="continuationSeparator" w:id="0">
    <w:p w14:paraId="5444D730" w14:textId="77777777" w:rsidR="00003F6F" w:rsidRDefault="00003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1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A71A6C" w14:textId="77777777" w:rsidR="00773780" w:rsidRPr="000939FF" w:rsidRDefault="00773780" w:rsidP="00773780">
    <w:pPr>
      <w:jc w:val="center"/>
      <w:rPr>
        <w:rFonts w:ascii="Arial Black" w:hAnsi="Arial Black"/>
        <w:b/>
        <w:bCs/>
      </w:rPr>
    </w:pPr>
    <w:r w:rsidRPr="00FF4F8F">
      <w:rPr>
        <w:rFonts w:ascii="Arial Black" w:hAnsi="Arial Black"/>
        <w:b/>
        <w:bCs/>
      </w:rPr>
      <w:t>OFFICIAL</w:t>
    </w:r>
  </w:p>
  <w:p w14:paraId="62079076" w14:textId="75984C1F" w:rsidR="00773780" w:rsidRDefault="00773780" w:rsidP="00773780">
    <w:pPr>
      <w:pStyle w:val="DHHSfooter"/>
    </w:pPr>
    <w:r>
      <w:t>Aged Home Care Home and Community Care Program for Younger People – Allied Health 13096</w:t>
    </w:r>
    <w:r>
      <w:tab/>
    </w:r>
    <w:sdt>
      <w:sdtPr>
        <w:id w:val="18139013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9F6FEE2" w14:textId="2E2524F5" w:rsidR="00FE4946" w:rsidRPr="00A11421" w:rsidRDefault="00FE4946" w:rsidP="0051568D">
    <w:pPr>
      <w:pStyle w:val="DHHS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62EBA" w14:textId="77777777" w:rsidR="00430E5D" w:rsidRPr="00FF4F8F" w:rsidRDefault="00430E5D" w:rsidP="00430E5D">
    <w:pPr>
      <w:jc w:val="center"/>
      <w:rPr>
        <w:rFonts w:ascii="Arial Black" w:hAnsi="Arial Black"/>
        <w:b/>
        <w:bCs/>
      </w:rPr>
    </w:pPr>
    <w:r w:rsidRPr="00FF4F8F">
      <w:rPr>
        <w:rFonts w:ascii="Arial Black" w:hAnsi="Arial Black"/>
        <w:b/>
        <w:bCs/>
      </w:rPr>
      <w:t>OFFICIAL</w:t>
    </w:r>
  </w:p>
  <w:p w14:paraId="0EDCA608" w14:textId="77777777" w:rsidR="00430E5D" w:rsidRPr="00FF4F8F" w:rsidRDefault="00430E5D" w:rsidP="00430E5D">
    <w:pPr>
      <w:rPr>
        <w:rFonts w:ascii="Arial Black" w:hAnsi="Arial Black"/>
        <w:b/>
        <w:bCs/>
      </w:rPr>
    </w:pPr>
    <w:r w:rsidRPr="00FF4F8F">
      <w:rPr>
        <w:rFonts w:ascii="Arial Black" w:hAnsi="Arial Black"/>
        <w:b/>
        <w:bCs/>
      </w:rPr>
      <w:t>OFFICIAL</w:t>
    </w:r>
  </w:p>
  <w:p w14:paraId="68DF4715" w14:textId="77777777" w:rsidR="00FE4946" w:rsidRDefault="00FE4946">
    <w:pPr>
      <w:pStyle w:val="Footer"/>
    </w:pPr>
    <w:r>
      <w:rPr>
        <w:noProof/>
        <w:lang w:eastAsia="en-AU"/>
      </w:rPr>
      <w:drawing>
        <wp:anchor distT="0" distB="0" distL="114300" distR="114300" simplePos="0" relativeHeight="251659264" behindDoc="0" locked="0" layoutInCell="0" allowOverlap="1" wp14:anchorId="72FC95FC" wp14:editId="5F12D636">
          <wp:simplePos x="0" y="0"/>
          <wp:positionH relativeFrom="page">
            <wp:posOffset>-635</wp:posOffset>
          </wp:positionH>
          <wp:positionV relativeFrom="page">
            <wp:posOffset>9893935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F57A32" w14:textId="77777777" w:rsidR="00003F6F" w:rsidRDefault="00003F6F" w:rsidP="002862F1">
      <w:pPr>
        <w:spacing w:before="120"/>
      </w:pPr>
      <w:r>
        <w:separator/>
      </w:r>
    </w:p>
  </w:footnote>
  <w:footnote w:type="continuationSeparator" w:id="0">
    <w:p w14:paraId="58D72AFA" w14:textId="77777777" w:rsidR="00003F6F" w:rsidRDefault="00003F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2A816D8"/>
    <w:multiLevelType w:val="hybridMultilevel"/>
    <w:tmpl w:val="1638BA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B027432"/>
    <w:multiLevelType w:val="hybridMultilevel"/>
    <w:tmpl w:val="D44E3A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8D43DB"/>
    <w:multiLevelType w:val="multilevel"/>
    <w:tmpl w:val="4B4E7622"/>
    <w:numStyleLink w:val="ZZNumbers"/>
  </w:abstractNum>
  <w:abstractNum w:abstractNumId="5" w15:restartNumberingAfterBreak="0">
    <w:nsid w:val="0FDB7830"/>
    <w:multiLevelType w:val="hybridMultilevel"/>
    <w:tmpl w:val="27962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77C2BD5"/>
    <w:multiLevelType w:val="hybridMultilevel"/>
    <w:tmpl w:val="704801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8" w15:restartNumberingAfterBreak="0">
    <w:nsid w:val="4177450F"/>
    <w:multiLevelType w:val="hybridMultilevel"/>
    <w:tmpl w:val="1C64B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6F60A89"/>
    <w:multiLevelType w:val="hybridMultilevel"/>
    <w:tmpl w:val="A31864C2"/>
    <w:lvl w:ilvl="0" w:tplc="81DE85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5F6F79F3"/>
    <w:multiLevelType w:val="hybridMultilevel"/>
    <w:tmpl w:val="34BC91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0F27816"/>
    <w:multiLevelType w:val="hybridMultilevel"/>
    <w:tmpl w:val="B3ECD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A673831"/>
    <w:multiLevelType w:val="hybridMultilevel"/>
    <w:tmpl w:val="A2144A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6F765C43"/>
    <w:multiLevelType w:val="multilevel"/>
    <w:tmpl w:val="81B0B5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46F1593"/>
    <w:multiLevelType w:val="hybridMultilevel"/>
    <w:tmpl w:val="CF8604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7"/>
  </w:num>
  <w:num w:numId="9">
    <w:abstractNumId w:val="11"/>
  </w:num>
  <w:num w:numId="10">
    <w:abstractNumId w:val="13"/>
  </w:num>
  <w:num w:numId="11">
    <w:abstractNumId w:val="8"/>
  </w:num>
  <w:num w:numId="12">
    <w:abstractNumId w:val="9"/>
  </w:num>
  <w:num w:numId="13">
    <w:abstractNumId w:val="5"/>
  </w:num>
  <w:num w:numId="14">
    <w:abstractNumId w:val="12"/>
  </w:num>
  <w:num w:numId="15">
    <w:abstractNumId w:val="2"/>
  </w:num>
  <w:num w:numId="16">
    <w:abstractNumId w:val="3"/>
  </w:num>
  <w:num w:numId="17">
    <w:abstractNumId w:val="6"/>
  </w:num>
  <w:num w:numId="18">
    <w:abstractNumId w:val="10"/>
  </w:num>
  <w:num w:numId="19">
    <w:abstractNumId w:val="15"/>
  </w:num>
  <w:num w:numId="20">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76"/>
    <w:rsid w:val="00003F6F"/>
    <w:rsid w:val="00006D4D"/>
    <w:rsid w:val="000072B6"/>
    <w:rsid w:val="0001021B"/>
    <w:rsid w:val="00011D89"/>
    <w:rsid w:val="000214DC"/>
    <w:rsid w:val="00024D89"/>
    <w:rsid w:val="000250B6"/>
    <w:rsid w:val="00033D81"/>
    <w:rsid w:val="00037601"/>
    <w:rsid w:val="00041BF0"/>
    <w:rsid w:val="0004536B"/>
    <w:rsid w:val="00046B68"/>
    <w:rsid w:val="000527DD"/>
    <w:rsid w:val="000578B2"/>
    <w:rsid w:val="00060959"/>
    <w:rsid w:val="00065255"/>
    <w:rsid w:val="000663CD"/>
    <w:rsid w:val="000667DA"/>
    <w:rsid w:val="000733FE"/>
    <w:rsid w:val="00074219"/>
    <w:rsid w:val="00074ED5"/>
    <w:rsid w:val="0009038C"/>
    <w:rsid w:val="0009113B"/>
    <w:rsid w:val="000918C3"/>
    <w:rsid w:val="000939FF"/>
    <w:rsid w:val="00094DA3"/>
    <w:rsid w:val="00096CD1"/>
    <w:rsid w:val="000A012C"/>
    <w:rsid w:val="000A0EB9"/>
    <w:rsid w:val="000A186C"/>
    <w:rsid w:val="000B23FD"/>
    <w:rsid w:val="000B543D"/>
    <w:rsid w:val="000B5BF7"/>
    <w:rsid w:val="000B6BC8"/>
    <w:rsid w:val="000C42EA"/>
    <w:rsid w:val="000C4546"/>
    <w:rsid w:val="000D1242"/>
    <w:rsid w:val="000D3756"/>
    <w:rsid w:val="000E3CC7"/>
    <w:rsid w:val="000E6BD4"/>
    <w:rsid w:val="000F1F1E"/>
    <w:rsid w:val="000F2259"/>
    <w:rsid w:val="0010392D"/>
    <w:rsid w:val="0010447F"/>
    <w:rsid w:val="00104FE3"/>
    <w:rsid w:val="00113B58"/>
    <w:rsid w:val="00114273"/>
    <w:rsid w:val="00120AF7"/>
    <w:rsid w:val="00120BD3"/>
    <w:rsid w:val="00121D8F"/>
    <w:rsid w:val="00122FEA"/>
    <w:rsid w:val="001232BD"/>
    <w:rsid w:val="00124ED5"/>
    <w:rsid w:val="001447B3"/>
    <w:rsid w:val="00152073"/>
    <w:rsid w:val="00153B6F"/>
    <w:rsid w:val="00161939"/>
    <w:rsid w:val="00161AA0"/>
    <w:rsid w:val="00162093"/>
    <w:rsid w:val="00164279"/>
    <w:rsid w:val="0017293C"/>
    <w:rsid w:val="001771DD"/>
    <w:rsid w:val="00177995"/>
    <w:rsid w:val="00177A8C"/>
    <w:rsid w:val="00186B33"/>
    <w:rsid w:val="001879D6"/>
    <w:rsid w:val="00192F9D"/>
    <w:rsid w:val="00196EB8"/>
    <w:rsid w:val="001979FF"/>
    <w:rsid w:val="00197B17"/>
    <w:rsid w:val="001A3ACE"/>
    <w:rsid w:val="001C1970"/>
    <w:rsid w:val="001C277E"/>
    <w:rsid w:val="001C2A72"/>
    <w:rsid w:val="001D0B75"/>
    <w:rsid w:val="001D3C09"/>
    <w:rsid w:val="001D44E8"/>
    <w:rsid w:val="001D60EC"/>
    <w:rsid w:val="001D6894"/>
    <w:rsid w:val="001E44DF"/>
    <w:rsid w:val="001E68A5"/>
    <w:rsid w:val="001E6BB0"/>
    <w:rsid w:val="001F3826"/>
    <w:rsid w:val="001F6E46"/>
    <w:rsid w:val="001F7C91"/>
    <w:rsid w:val="00206463"/>
    <w:rsid w:val="00206F2F"/>
    <w:rsid w:val="0021053D"/>
    <w:rsid w:val="00210A92"/>
    <w:rsid w:val="00213659"/>
    <w:rsid w:val="00216C03"/>
    <w:rsid w:val="00220C04"/>
    <w:rsid w:val="0022278D"/>
    <w:rsid w:val="0022701F"/>
    <w:rsid w:val="002333F5"/>
    <w:rsid w:val="00233724"/>
    <w:rsid w:val="00241843"/>
    <w:rsid w:val="002432E1"/>
    <w:rsid w:val="00246207"/>
    <w:rsid w:val="00246C5E"/>
    <w:rsid w:val="00251343"/>
    <w:rsid w:val="00254F58"/>
    <w:rsid w:val="002620BC"/>
    <w:rsid w:val="00262802"/>
    <w:rsid w:val="00263A90"/>
    <w:rsid w:val="0026408B"/>
    <w:rsid w:val="00265FEF"/>
    <w:rsid w:val="00266E69"/>
    <w:rsid w:val="00267C3E"/>
    <w:rsid w:val="002709BB"/>
    <w:rsid w:val="002763B3"/>
    <w:rsid w:val="002802E3"/>
    <w:rsid w:val="0028213D"/>
    <w:rsid w:val="002862F1"/>
    <w:rsid w:val="00286A43"/>
    <w:rsid w:val="00291373"/>
    <w:rsid w:val="00293D28"/>
    <w:rsid w:val="0029597D"/>
    <w:rsid w:val="002962C3"/>
    <w:rsid w:val="0029752B"/>
    <w:rsid w:val="002A483C"/>
    <w:rsid w:val="002B1729"/>
    <w:rsid w:val="002B3651"/>
    <w:rsid w:val="002B4DD4"/>
    <w:rsid w:val="002B5277"/>
    <w:rsid w:val="002B5375"/>
    <w:rsid w:val="002B77C1"/>
    <w:rsid w:val="002B7F49"/>
    <w:rsid w:val="002C2728"/>
    <w:rsid w:val="002C5A85"/>
    <w:rsid w:val="002D1AA5"/>
    <w:rsid w:val="002D5006"/>
    <w:rsid w:val="002E01D0"/>
    <w:rsid w:val="002E161D"/>
    <w:rsid w:val="002E3100"/>
    <w:rsid w:val="002E6C95"/>
    <w:rsid w:val="002E7C36"/>
    <w:rsid w:val="002F19D4"/>
    <w:rsid w:val="002F5F31"/>
    <w:rsid w:val="002F5F46"/>
    <w:rsid w:val="002F7C4B"/>
    <w:rsid w:val="00302216"/>
    <w:rsid w:val="003033EA"/>
    <w:rsid w:val="00303E53"/>
    <w:rsid w:val="00306E5F"/>
    <w:rsid w:val="00307E14"/>
    <w:rsid w:val="00314054"/>
    <w:rsid w:val="00316F27"/>
    <w:rsid w:val="00327870"/>
    <w:rsid w:val="0033259D"/>
    <w:rsid w:val="00337C54"/>
    <w:rsid w:val="003406C6"/>
    <w:rsid w:val="003418CC"/>
    <w:rsid w:val="003459BD"/>
    <w:rsid w:val="00350D38"/>
    <w:rsid w:val="003512C8"/>
    <w:rsid w:val="00351B36"/>
    <w:rsid w:val="00357B4E"/>
    <w:rsid w:val="00360ED9"/>
    <w:rsid w:val="003744CF"/>
    <w:rsid w:val="00374717"/>
    <w:rsid w:val="0037676C"/>
    <w:rsid w:val="003829E5"/>
    <w:rsid w:val="00382AFC"/>
    <w:rsid w:val="00383B59"/>
    <w:rsid w:val="003956CC"/>
    <w:rsid w:val="00395C9A"/>
    <w:rsid w:val="003A6B67"/>
    <w:rsid w:val="003B15E6"/>
    <w:rsid w:val="003B3926"/>
    <w:rsid w:val="003C2045"/>
    <w:rsid w:val="003C43A1"/>
    <w:rsid w:val="003C4FC0"/>
    <w:rsid w:val="003C55F4"/>
    <w:rsid w:val="003C7A3F"/>
    <w:rsid w:val="003D2766"/>
    <w:rsid w:val="003D3E8F"/>
    <w:rsid w:val="003D6475"/>
    <w:rsid w:val="003F0445"/>
    <w:rsid w:val="003F0CF0"/>
    <w:rsid w:val="003F14B1"/>
    <w:rsid w:val="003F3289"/>
    <w:rsid w:val="00401FCF"/>
    <w:rsid w:val="00406285"/>
    <w:rsid w:val="004148F9"/>
    <w:rsid w:val="0042084E"/>
    <w:rsid w:val="00421EEF"/>
    <w:rsid w:val="00424D65"/>
    <w:rsid w:val="00430E5D"/>
    <w:rsid w:val="00442C6C"/>
    <w:rsid w:val="00443CBE"/>
    <w:rsid w:val="00443E8A"/>
    <w:rsid w:val="004441BC"/>
    <w:rsid w:val="004468B4"/>
    <w:rsid w:val="00451404"/>
    <w:rsid w:val="0045230A"/>
    <w:rsid w:val="00457337"/>
    <w:rsid w:val="00457807"/>
    <w:rsid w:val="0047372D"/>
    <w:rsid w:val="004743DD"/>
    <w:rsid w:val="00474CEA"/>
    <w:rsid w:val="00483968"/>
    <w:rsid w:val="00484F86"/>
    <w:rsid w:val="00490746"/>
    <w:rsid w:val="00490852"/>
    <w:rsid w:val="00492F30"/>
    <w:rsid w:val="004946F4"/>
    <w:rsid w:val="0049487E"/>
    <w:rsid w:val="00495ADA"/>
    <w:rsid w:val="004A160D"/>
    <w:rsid w:val="004A3E81"/>
    <w:rsid w:val="004A5C62"/>
    <w:rsid w:val="004A707D"/>
    <w:rsid w:val="004C6EEE"/>
    <w:rsid w:val="004C702B"/>
    <w:rsid w:val="004D016B"/>
    <w:rsid w:val="004D1B22"/>
    <w:rsid w:val="004D36F2"/>
    <w:rsid w:val="004D476B"/>
    <w:rsid w:val="004E138F"/>
    <w:rsid w:val="004E4649"/>
    <w:rsid w:val="004E5C2B"/>
    <w:rsid w:val="004E6F1D"/>
    <w:rsid w:val="004F00DD"/>
    <w:rsid w:val="004F2133"/>
    <w:rsid w:val="004F4473"/>
    <w:rsid w:val="004F55F1"/>
    <w:rsid w:val="004F5F95"/>
    <w:rsid w:val="004F6936"/>
    <w:rsid w:val="00503DC6"/>
    <w:rsid w:val="00506F5D"/>
    <w:rsid w:val="0050727D"/>
    <w:rsid w:val="005126D0"/>
    <w:rsid w:val="0051568D"/>
    <w:rsid w:val="005209E5"/>
    <w:rsid w:val="005211F5"/>
    <w:rsid w:val="00526C15"/>
    <w:rsid w:val="00536499"/>
    <w:rsid w:val="005409A4"/>
    <w:rsid w:val="00543903"/>
    <w:rsid w:val="00543F11"/>
    <w:rsid w:val="00547A95"/>
    <w:rsid w:val="005620F5"/>
    <w:rsid w:val="00570748"/>
    <w:rsid w:val="00572031"/>
    <w:rsid w:val="00575BC9"/>
    <w:rsid w:val="00576E84"/>
    <w:rsid w:val="00582B8C"/>
    <w:rsid w:val="0058757E"/>
    <w:rsid w:val="005938E5"/>
    <w:rsid w:val="00596A4B"/>
    <w:rsid w:val="00597507"/>
    <w:rsid w:val="005B1BCE"/>
    <w:rsid w:val="005B21B6"/>
    <w:rsid w:val="005B384F"/>
    <w:rsid w:val="005B3A08"/>
    <w:rsid w:val="005B7A63"/>
    <w:rsid w:val="005C0955"/>
    <w:rsid w:val="005C49DA"/>
    <w:rsid w:val="005C50F3"/>
    <w:rsid w:val="005C5D91"/>
    <w:rsid w:val="005C7CBC"/>
    <w:rsid w:val="005D07B8"/>
    <w:rsid w:val="005D6597"/>
    <w:rsid w:val="005E0347"/>
    <w:rsid w:val="005E14E7"/>
    <w:rsid w:val="005E26A3"/>
    <w:rsid w:val="005E2B0F"/>
    <w:rsid w:val="005E447E"/>
    <w:rsid w:val="005E76EA"/>
    <w:rsid w:val="005F0775"/>
    <w:rsid w:val="005F0CF5"/>
    <w:rsid w:val="005F21EB"/>
    <w:rsid w:val="00605908"/>
    <w:rsid w:val="00610D7C"/>
    <w:rsid w:val="00613414"/>
    <w:rsid w:val="00623090"/>
    <w:rsid w:val="0062313B"/>
    <w:rsid w:val="0062408D"/>
    <w:rsid w:val="006240CC"/>
    <w:rsid w:val="00627DA7"/>
    <w:rsid w:val="00633A5F"/>
    <w:rsid w:val="006358B4"/>
    <w:rsid w:val="006419AA"/>
    <w:rsid w:val="00644B7E"/>
    <w:rsid w:val="006454E6"/>
    <w:rsid w:val="00646A68"/>
    <w:rsid w:val="0065092E"/>
    <w:rsid w:val="006557A7"/>
    <w:rsid w:val="00656290"/>
    <w:rsid w:val="006621D7"/>
    <w:rsid w:val="0066302A"/>
    <w:rsid w:val="00670597"/>
    <w:rsid w:val="006706D0"/>
    <w:rsid w:val="00673455"/>
    <w:rsid w:val="00676C23"/>
    <w:rsid w:val="00677574"/>
    <w:rsid w:val="0068454C"/>
    <w:rsid w:val="00691B62"/>
    <w:rsid w:val="00693D14"/>
    <w:rsid w:val="00694DAF"/>
    <w:rsid w:val="00697090"/>
    <w:rsid w:val="00697B8E"/>
    <w:rsid w:val="006A18C2"/>
    <w:rsid w:val="006A7939"/>
    <w:rsid w:val="006B077C"/>
    <w:rsid w:val="006B6803"/>
    <w:rsid w:val="006C5390"/>
    <w:rsid w:val="006C7A1F"/>
    <w:rsid w:val="006D2A3F"/>
    <w:rsid w:val="006D2FBC"/>
    <w:rsid w:val="006D72EA"/>
    <w:rsid w:val="006E138B"/>
    <w:rsid w:val="006F0FB0"/>
    <w:rsid w:val="006F1FDC"/>
    <w:rsid w:val="006F6592"/>
    <w:rsid w:val="007013EF"/>
    <w:rsid w:val="00706E3A"/>
    <w:rsid w:val="007173CA"/>
    <w:rsid w:val="007216AA"/>
    <w:rsid w:val="00721AB5"/>
    <w:rsid w:val="00721DEF"/>
    <w:rsid w:val="00724A43"/>
    <w:rsid w:val="00727472"/>
    <w:rsid w:val="007346E4"/>
    <w:rsid w:val="00740F22"/>
    <w:rsid w:val="00741F1A"/>
    <w:rsid w:val="007450F8"/>
    <w:rsid w:val="0074696E"/>
    <w:rsid w:val="00750135"/>
    <w:rsid w:val="00750EC2"/>
    <w:rsid w:val="00752B28"/>
    <w:rsid w:val="00754E36"/>
    <w:rsid w:val="007554F6"/>
    <w:rsid w:val="00763139"/>
    <w:rsid w:val="00770F37"/>
    <w:rsid w:val="007711A0"/>
    <w:rsid w:val="00772D5E"/>
    <w:rsid w:val="00773780"/>
    <w:rsid w:val="00776928"/>
    <w:rsid w:val="00785677"/>
    <w:rsid w:val="00786F16"/>
    <w:rsid w:val="00790514"/>
    <w:rsid w:val="007916DA"/>
    <w:rsid w:val="00796E20"/>
    <w:rsid w:val="00797C32"/>
    <w:rsid w:val="007B0914"/>
    <w:rsid w:val="007B1374"/>
    <w:rsid w:val="007B292B"/>
    <w:rsid w:val="007B589F"/>
    <w:rsid w:val="007B6186"/>
    <w:rsid w:val="007B7244"/>
    <w:rsid w:val="007B73BC"/>
    <w:rsid w:val="007B7E5D"/>
    <w:rsid w:val="007C0F0C"/>
    <w:rsid w:val="007C20B9"/>
    <w:rsid w:val="007C33F5"/>
    <w:rsid w:val="007C7301"/>
    <w:rsid w:val="007C7859"/>
    <w:rsid w:val="007D2932"/>
    <w:rsid w:val="007D2BDE"/>
    <w:rsid w:val="007D2FB6"/>
    <w:rsid w:val="007E0DE2"/>
    <w:rsid w:val="007E3B98"/>
    <w:rsid w:val="007F0068"/>
    <w:rsid w:val="007F2EBB"/>
    <w:rsid w:val="007F31B6"/>
    <w:rsid w:val="007F546C"/>
    <w:rsid w:val="007F625F"/>
    <w:rsid w:val="007F665E"/>
    <w:rsid w:val="00800412"/>
    <w:rsid w:val="0080587B"/>
    <w:rsid w:val="00806468"/>
    <w:rsid w:val="008155F0"/>
    <w:rsid w:val="00816735"/>
    <w:rsid w:val="00820141"/>
    <w:rsid w:val="00820E0C"/>
    <w:rsid w:val="008237E6"/>
    <w:rsid w:val="00825DAC"/>
    <w:rsid w:val="008306BB"/>
    <w:rsid w:val="008338A2"/>
    <w:rsid w:val="008343C5"/>
    <w:rsid w:val="008370FF"/>
    <w:rsid w:val="00841AA9"/>
    <w:rsid w:val="00853EE4"/>
    <w:rsid w:val="00855535"/>
    <w:rsid w:val="0086255E"/>
    <w:rsid w:val="008633F0"/>
    <w:rsid w:val="00867D9D"/>
    <w:rsid w:val="00871222"/>
    <w:rsid w:val="00872E0A"/>
    <w:rsid w:val="00875285"/>
    <w:rsid w:val="0087683C"/>
    <w:rsid w:val="00884B62"/>
    <w:rsid w:val="0088529C"/>
    <w:rsid w:val="00887903"/>
    <w:rsid w:val="0089270A"/>
    <w:rsid w:val="00893AF6"/>
    <w:rsid w:val="00894BC4"/>
    <w:rsid w:val="00895643"/>
    <w:rsid w:val="00897433"/>
    <w:rsid w:val="008A5B32"/>
    <w:rsid w:val="008B2EE4"/>
    <w:rsid w:val="008B4D3D"/>
    <w:rsid w:val="008B57C7"/>
    <w:rsid w:val="008C2F92"/>
    <w:rsid w:val="008D2846"/>
    <w:rsid w:val="008D4236"/>
    <w:rsid w:val="008D462F"/>
    <w:rsid w:val="008D6DCF"/>
    <w:rsid w:val="008D7339"/>
    <w:rsid w:val="008E09D5"/>
    <w:rsid w:val="008E32A7"/>
    <w:rsid w:val="008E4376"/>
    <w:rsid w:val="008E7A0A"/>
    <w:rsid w:val="00900719"/>
    <w:rsid w:val="009017AC"/>
    <w:rsid w:val="00902F40"/>
    <w:rsid w:val="00904A1C"/>
    <w:rsid w:val="00905030"/>
    <w:rsid w:val="00906490"/>
    <w:rsid w:val="009111B2"/>
    <w:rsid w:val="00924AE1"/>
    <w:rsid w:val="009269B1"/>
    <w:rsid w:val="0092724D"/>
    <w:rsid w:val="00937BD9"/>
    <w:rsid w:val="00950E2C"/>
    <w:rsid w:val="00951D50"/>
    <w:rsid w:val="009525EB"/>
    <w:rsid w:val="00954874"/>
    <w:rsid w:val="00954CB5"/>
    <w:rsid w:val="00956B5C"/>
    <w:rsid w:val="00961400"/>
    <w:rsid w:val="00963646"/>
    <w:rsid w:val="00973ED7"/>
    <w:rsid w:val="009818E4"/>
    <w:rsid w:val="009853E1"/>
    <w:rsid w:val="00986E6B"/>
    <w:rsid w:val="00990ACD"/>
    <w:rsid w:val="00991769"/>
    <w:rsid w:val="00994386"/>
    <w:rsid w:val="00994789"/>
    <w:rsid w:val="009A13D8"/>
    <w:rsid w:val="009A279E"/>
    <w:rsid w:val="009B0A6F"/>
    <w:rsid w:val="009B0A94"/>
    <w:rsid w:val="009B59E9"/>
    <w:rsid w:val="009B70AA"/>
    <w:rsid w:val="009C7A7E"/>
    <w:rsid w:val="009D02E8"/>
    <w:rsid w:val="009D51D0"/>
    <w:rsid w:val="009D70A4"/>
    <w:rsid w:val="009E08D1"/>
    <w:rsid w:val="009E1B95"/>
    <w:rsid w:val="009E3916"/>
    <w:rsid w:val="009E496F"/>
    <w:rsid w:val="009E4B0D"/>
    <w:rsid w:val="009E5954"/>
    <w:rsid w:val="009E5B33"/>
    <w:rsid w:val="009E7F92"/>
    <w:rsid w:val="009F02A3"/>
    <w:rsid w:val="009F2F27"/>
    <w:rsid w:val="009F34AA"/>
    <w:rsid w:val="009F6BCB"/>
    <w:rsid w:val="009F7B78"/>
    <w:rsid w:val="00A0057A"/>
    <w:rsid w:val="00A11421"/>
    <w:rsid w:val="00A11FC5"/>
    <w:rsid w:val="00A1570B"/>
    <w:rsid w:val="00A157B1"/>
    <w:rsid w:val="00A20D71"/>
    <w:rsid w:val="00A22229"/>
    <w:rsid w:val="00A44882"/>
    <w:rsid w:val="00A45638"/>
    <w:rsid w:val="00A541F0"/>
    <w:rsid w:val="00A54715"/>
    <w:rsid w:val="00A55C16"/>
    <w:rsid w:val="00A6061C"/>
    <w:rsid w:val="00A619BF"/>
    <w:rsid w:val="00A62D44"/>
    <w:rsid w:val="00A6446D"/>
    <w:rsid w:val="00A67263"/>
    <w:rsid w:val="00A7161C"/>
    <w:rsid w:val="00A73C5B"/>
    <w:rsid w:val="00A77AA3"/>
    <w:rsid w:val="00A81477"/>
    <w:rsid w:val="00A842F2"/>
    <w:rsid w:val="00A853B2"/>
    <w:rsid w:val="00A854EB"/>
    <w:rsid w:val="00A872E5"/>
    <w:rsid w:val="00A91406"/>
    <w:rsid w:val="00A96E65"/>
    <w:rsid w:val="00A97C72"/>
    <w:rsid w:val="00AA0F86"/>
    <w:rsid w:val="00AA3CA8"/>
    <w:rsid w:val="00AA63D4"/>
    <w:rsid w:val="00AA7900"/>
    <w:rsid w:val="00AB06E8"/>
    <w:rsid w:val="00AB1CD3"/>
    <w:rsid w:val="00AB352F"/>
    <w:rsid w:val="00AC274B"/>
    <w:rsid w:val="00AC4764"/>
    <w:rsid w:val="00AC6D36"/>
    <w:rsid w:val="00AD01D4"/>
    <w:rsid w:val="00AD0CBA"/>
    <w:rsid w:val="00AD26E2"/>
    <w:rsid w:val="00AD3994"/>
    <w:rsid w:val="00AD3998"/>
    <w:rsid w:val="00AD784C"/>
    <w:rsid w:val="00AE126A"/>
    <w:rsid w:val="00AE3005"/>
    <w:rsid w:val="00AE3BD5"/>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27EC4"/>
    <w:rsid w:val="00B307CC"/>
    <w:rsid w:val="00B326B7"/>
    <w:rsid w:val="00B431E8"/>
    <w:rsid w:val="00B43952"/>
    <w:rsid w:val="00B43DD0"/>
    <w:rsid w:val="00B45141"/>
    <w:rsid w:val="00B5273A"/>
    <w:rsid w:val="00B54AE8"/>
    <w:rsid w:val="00B62B50"/>
    <w:rsid w:val="00B635B7"/>
    <w:rsid w:val="00B63AE8"/>
    <w:rsid w:val="00B65950"/>
    <w:rsid w:val="00B66D83"/>
    <w:rsid w:val="00B672C0"/>
    <w:rsid w:val="00B70F76"/>
    <w:rsid w:val="00B7459A"/>
    <w:rsid w:val="00B75646"/>
    <w:rsid w:val="00B8690F"/>
    <w:rsid w:val="00B90729"/>
    <w:rsid w:val="00B907DA"/>
    <w:rsid w:val="00B950BC"/>
    <w:rsid w:val="00B9714C"/>
    <w:rsid w:val="00BA3F8D"/>
    <w:rsid w:val="00BA5A87"/>
    <w:rsid w:val="00BA5CAA"/>
    <w:rsid w:val="00BA6D1B"/>
    <w:rsid w:val="00BB42F0"/>
    <w:rsid w:val="00BB7A10"/>
    <w:rsid w:val="00BC383A"/>
    <w:rsid w:val="00BC7468"/>
    <w:rsid w:val="00BC7D4F"/>
    <w:rsid w:val="00BC7ED7"/>
    <w:rsid w:val="00BD2850"/>
    <w:rsid w:val="00BE28D2"/>
    <w:rsid w:val="00BE4A64"/>
    <w:rsid w:val="00BF7F58"/>
    <w:rsid w:val="00C0063B"/>
    <w:rsid w:val="00C01381"/>
    <w:rsid w:val="00C079B8"/>
    <w:rsid w:val="00C123EA"/>
    <w:rsid w:val="00C12A49"/>
    <w:rsid w:val="00C133EE"/>
    <w:rsid w:val="00C27201"/>
    <w:rsid w:val="00C27DE9"/>
    <w:rsid w:val="00C33388"/>
    <w:rsid w:val="00C35484"/>
    <w:rsid w:val="00C4173A"/>
    <w:rsid w:val="00C602FF"/>
    <w:rsid w:val="00C61174"/>
    <w:rsid w:val="00C6148F"/>
    <w:rsid w:val="00C62F7A"/>
    <w:rsid w:val="00C63B9C"/>
    <w:rsid w:val="00C6682F"/>
    <w:rsid w:val="00C7275E"/>
    <w:rsid w:val="00C74C5D"/>
    <w:rsid w:val="00C863C4"/>
    <w:rsid w:val="00C93C3E"/>
    <w:rsid w:val="00CA12E3"/>
    <w:rsid w:val="00CA4422"/>
    <w:rsid w:val="00CA6611"/>
    <w:rsid w:val="00CA6AE6"/>
    <w:rsid w:val="00CA782F"/>
    <w:rsid w:val="00CB3041"/>
    <w:rsid w:val="00CC0C72"/>
    <w:rsid w:val="00CC2BFD"/>
    <w:rsid w:val="00CC3FB0"/>
    <w:rsid w:val="00CD3476"/>
    <w:rsid w:val="00CD64DF"/>
    <w:rsid w:val="00CF2F50"/>
    <w:rsid w:val="00D02919"/>
    <w:rsid w:val="00D04C61"/>
    <w:rsid w:val="00D05B8D"/>
    <w:rsid w:val="00D065A2"/>
    <w:rsid w:val="00D07F00"/>
    <w:rsid w:val="00D11FCF"/>
    <w:rsid w:val="00D1443D"/>
    <w:rsid w:val="00D17B72"/>
    <w:rsid w:val="00D3185C"/>
    <w:rsid w:val="00D33E72"/>
    <w:rsid w:val="00D35BD6"/>
    <w:rsid w:val="00D361B5"/>
    <w:rsid w:val="00D411A2"/>
    <w:rsid w:val="00D4606D"/>
    <w:rsid w:val="00D50B9C"/>
    <w:rsid w:val="00D52D73"/>
    <w:rsid w:val="00D52E58"/>
    <w:rsid w:val="00D714CC"/>
    <w:rsid w:val="00D75EA7"/>
    <w:rsid w:val="00D81F21"/>
    <w:rsid w:val="00D85AC1"/>
    <w:rsid w:val="00D95470"/>
    <w:rsid w:val="00DA2619"/>
    <w:rsid w:val="00DA4239"/>
    <w:rsid w:val="00DB0B61"/>
    <w:rsid w:val="00DC090B"/>
    <w:rsid w:val="00DC0917"/>
    <w:rsid w:val="00DC1679"/>
    <w:rsid w:val="00DC2CF1"/>
    <w:rsid w:val="00DC4FCF"/>
    <w:rsid w:val="00DC50E0"/>
    <w:rsid w:val="00DC6386"/>
    <w:rsid w:val="00DD1130"/>
    <w:rsid w:val="00DD1951"/>
    <w:rsid w:val="00DD6628"/>
    <w:rsid w:val="00DE3250"/>
    <w:rsid w:val="00DE4E5C"/>
    <w:rsid w:val="00DE6028"/>
    <w:rsid w:val="00DE78A3"/>
    <w:rsid w:val="00DF1A71"/>
    <w:rsid w:val="00DF4F1C"/>
    <w:rsid w:val="00DF68C7"/>
    <w:rsid w:val="00DF6BAF"/>
    <w:rsid w:val="00DF731A"/>
    <w:rsid w:val="00E05E8D"/>
    <w:rsid w:val="00E06429"/>
    <w:rsid w:val="00E170DC"/>
    <w:rsid w:val="00E26818"/>
    <w:rsid w:val="00E27FFC"/>
    <w:rsid w:val="00E30B15"/>
    <w:rsid w:val="00E327EB"/>
    <w:rsid w:val="00E40181"/>
    <w:rsid w:val="00E47991"/>
    <w:rsid w:val="00E53D0C"/>
    <w:rsid w:val="00E56A01"/>
    <w:rsid w:val="00E629A1"/>
    <w:rsid w:val="00E71591"/>
    <w:rsid w:val="00E82C55"/>
    <w:rsid w:val="00E92AC3"/>
    <w:rsid w:val="00EB00E0"/>
    <w:rsid w:val="00EB442C"/>
    <w:rsid w:val="00EC059F"/>
    <w:rsid w:val="00EC1F24"/>
    <w:rsid w:val="00EC22F6"/>
    <w:rsid w:val="00EC27BC"/>
    <w:rsid w:val="00EC4117"/>
    <w:rsid w:val="00ED5B9B"/>
    <w:rsid w:val="00ED6BAD"/>
    <w:rsid w:val="00ED7447"/>
    <w:rsid w:val="00EE1488"/>
    <w:rsid w:val="00EE4D5D"/>
    <w:rsid w:val="00EE5131"/>
    <w:rsid w:val="00EF109B"/>
    <w:rsid w:val="00EF36AF"/>
    <w:rsid w:val="00F00F9C"/>
    <w:rsid w:val="00F01E5F"/>
    <w:rsid w:val="00F02ABA"/>
    <w:rsid w:val="00F0437A"/>
    <w:rsid w:val="00F10782"/>
    <w:rsid w:val="00F11037"/>
    <w:rsid w:val="00F12BEE"/>
    <w:rsid w:val="00F16F1B"/>
    <w:rsid w:val="00F223F5"/>
    <w:rsid w:val="00F250A9"/>
    <w:rsid w:val="00F30FF4"/>
    <w:rsid w:val="00F3122E"/>
    <w:rsid w:val="00F331AD"/>
    <w:rsid w:val="00F35287"/>
    <w:rsid w:val="00F425DA"/>
    <w:rsid w:val="00F43A37"/>
    <w:rsid w:val="00F4641B"/>
    <w:rsid w:val="00F46EB8"/>
    <w:rsid w:val="00F5036C"/>
    <w:rsid w:val="00F511E4"/>
    <w:rsid w:val="00F52D09"/>
    <w:rsid w:val="00F52E08"/>
    <w:rsid w:val="00F5481C"/>
    <w:rsid w:val="00F55B21"/>
    <w:rsid w:val="00F56EF6"/>
    <w:rsid w:val="00F61A9F"/>
    <w:rsid w:val="00F64696"/>
    <w:rsid w:val="00F65AA9"/>
    <w:rsid w:val="00F6768F"/>
    <w:rsid w:val="00F72A56"/>
    <w:rsid w:val="00F72C2C"/>
    <w:rsid w:val="00F76CAB"/>
    <w:rsid w:val="00F772C6"/>
    <w:rsid w:val="00F815B5"/>
    <w:rsid w:val="00F85195"/>
    <w:rsid w:val="00F87FCF"/>
    <w:rsid w:val="00F922BE"/>
    <w:rsid w:val="00F938BA"/>
    <w:rsid w:val="00FA2C46"/>
    <w:rsid w:val="00FA3525"/>
    <w:rsid w:val="00FB4CDA"/>
    <w:rsid w:val="00FC0F81"/>
    <w:rsid w:val="00FC395C"/>
    <w:rsid w:val="00FC3E14"/>
    <w:rsid w:val="00FD3766"/>
    <w:rsid w:val="00FD47C4"/>
    <w:rsid w:val="00FE2DCF"/>
    <w:rsid w:val="00FE4946"/>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487288B5"/>
  <w15:docId w15:val="{6BE22468-9ACD-44C6-9657-C9908550E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0F76"/>
    <w:pPr>
      <w:spacing w:before="100" w:line="288" w:lineRule="auto"/>
    </w:pPr>
    <w:rPr>
      <w:rFonts w:ascii="Arial" w:hAnsi="Arial"/>
    </w:rPr>
  </w:style>
  <w:style w:type="paragraph" w:styleId="Heading1">
    <w:name w:val="heading 1"/>
    <w:next w:val="DHHSbody"/>
    <w:link w:val="Heading1Char"/>
    <w:autoRedefine/>
    <w:uiPriority w:val="1"/>
    <w:qFormat/>
    <w:rsid w:val="00153B6F"/>
    <w:pPr>
      <w:keepNext/>
      <w:keepLines/>
      <w:spacing w:before="320" w:after="200" w:line="440" w:lineRule="atLeast"/>
      <w:outlineLvl w:val="0"/>
    </w:pPr>
    <w:rPr>
      <w:rFonts w:ascii="Arial" w:eastAsia="MS Gothic" w:hAnsi="Arial" w:cs="Arial"/>
      <w:b/>
      <w:bCs/>
      <w:color w:val="201547"/>
      <w:kern w:val="32"/>
      <w:sz w:val="28"/>
      <w:szCs w:val="40"/>
      <w:lang w:eastAsia="en-US"/>
    </w:rPr>
  </w:style>
  <w:style w:type="paragraph" w:styleId="Heading2">
    <w:name w:val="heading 2"/>
    <w:next w:val="DHHSbody"/>
    <w:link w:val="Heading2Char"/>
    <w:autoRedefine/>
    <w:uiPriority w:val="1"/>
    <w:qFormat/>
    <w:rsid w:val="00153B6F"/>
    <w:pPr>
      <w:keepNext/>
      <w:keepLines/>
      <w:spacing w:before="240" w:after="90" w:line="320" w:lineRule="atLeast"/>
      <w:outlineLvl w:val="1"/>
    </w:pPr>
    <w:rPr>
      <w:rFonts w:ascii="Arial" w:hAnsi="Arial"/>
      <w:b/>
      <w:color w:val="201547"/>
      <w:sz w:val="22"/>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153B6F"/>
    <w:rPr>
      <w:rFonts w:ascii="Arial" w:eastAsia="MS Gothic" w:hAnsi="Arial" w:cs="Arial"/>
      <w:b/>
      <w:bCs/>
      <w:color w:val="201547"/>
      <w:kern w:val="32"/>
      <w:sz w:val="28"/>
      <w:szCs w:val="40"/>
      <w:lang w:eastAsia="en-US"/>
    </w:rPr>
  </w:style>
  <w:style w:type="character" w:customStyle="1" w:styleId="Heading2Char">
    <w:name w:val="Heading 2 Char"/>
    <w:link w:val="Heading2"/>
    <w:uiPriority w:val="1"/>
    <w:rsid w:val="00153B6F"/>
    <w:rPr>
      <w:rFonts w:ascii="Arial" w:hAnsi="Arial"/>
      <w:b/>
      <w:color w:val="201547"/>
      <w:sz w:val="22"/>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link w:val="FooterChar"/>
    <w:uiPriority w:val="99"/>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8D2846"/>
    <w:pPr>
      <w:spacing w:before="0" w:after="200"/>
      <w:outlineLvl w:val="9"/>
    </w:pPr>
  </w:style>
  <w:style w:type="character" w:customStyle="1" w:styleId="DHHSTOCheadingfactsheetChar">
    <w:name w:val="DHHS TOC heading fact sheet Char"/>
    <w:link w:val="DHHSTOCheadingfactsheet"/>
    <w:uiPriority w:val="4"/>
    <w:rsid w:val="008D2846"/>
    <w:rPr>
      <w:rFonts w:ascii="Arial" w:hAnsi="Arial"/>
      <w:b/>
      <w:color w:val="201547"/>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99"/>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customStyle="1" w:styleId="DHHSbodyChar">
    <w:name w:val="DHHS body Char"/>
    <w:link w:val="DHHSbody"/>
    <w:locked/>
    <w:rsid w:val="00B70F76"/>
    <w:rPr>
      <w:rFonts w:ascii="Arial" w:eastAsia="Times" w:hAnsi="Arial"/>
      <w:lang w:eastAsia="en-US"/>
    </w:rPr>
  </w:style>
  <w:style w:type="paragraph" w:styleId="NormalIndent">
    <w:name w:val="Normal Indent"/>
    <w:basedOn w:val="Normal"/>
    <w:rsid w:val="00575BC9"/>
    <w:pPr>
      <w:ind w:left="709"/>
    </w:pPr>
    <w:rPr>
      <w:lang w:eastAsia="en-US"/>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Instructiontext">
    <w:name w:val="Instruction text"/>
    <w:basedOn w:val="DHHSbody"/>
    <w:qFormat/>
    <w:rsid w:val="00575BC9"/>
    <w:pPr>
      <w:spacing w:before="120"/>
    </w:pPr>
    <w:rPr>
      <w:rFonts w:cs="Arial"/>
      <w:color w:val="87189D"/>
    </w:rPr>
  </w:style>
  <w:style w:type="paragraph" w:customStyle="1" w:styleId="DHHStablecolhead">
    <w:name w:val="DHHS table col head"/>
    <w:uiPriority w:val="99"/>
    <w:qFormat/>
    <w:rsid w:val="008D2846"/>
    <w:pPr>
      <w:spacing w:before="80" w:after="60"/>
    </w:pPr>
    <w:rPr>
      <w:rFonts w:ascii="Arial" w:hAnsi="Arial"/>
      <w:b/>
      <w:color w:val="201547"/>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eastAsia="MS Gothic"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styleId="BalloonText">
    <w:name w:val="Balloon Text"/>
    <w:basedOn w:val="Normal"/>
    <w:link w:val="BalloonTextChar"/>
    <w:uiPriority w:val="99"/>
    <w:semiHidden/>
    <w:unhideWhenUsed/>
    <w:rsid w:val="0009038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38C"/>
    <w:rPr>
      <w:rFonts w:ascii="Tahoma" w:hAnsi="Tahoma" w:cs="Tahoma"/>
      <w:sz w:val="16"/>
      <w:szCs w:val="16"/>
    </w:rPr>
  </w:style>
  <w:style w:type="character" w:customStyle="1" w:styleId="Purple">
    <w:name w:val="Purple"/>
    <w:basedOn w:val="DefaultParagraphFont"/>
    <w:rsid w:val="00BC383A"/>
    <w:rPr>
      <w:color w:val="990099"/>
    </w:rPr>
  </w:style>
  <w:style w:type="paragraph" w:customStyle="1" w:styleId="paragraph">
    <w:name w:val="paragraph"/>
    <w:basedOn w:val="Normal"/>
    <w:rsid w:val="00037601"/>
    <w:pPr>
      <w:spacing w:before="0" w:line="240" w:lineRule="auto"/>
    </w:pPr>
    <w:rPr>
      <w:rFonts w:ascii="Times New Roman" w:hAnsi="Times New Roman"/>
      <w:sz w:val="24"/>
      <w:szCs w:val="24"/>
    </w:rPr>
  </w:style>
  <w:style w:type="character" w:customStyle="1" w:styleId="normaltextrun1">
    <w:name w:val="normaltextrun1"/>
    <w:basedOn w:val="DefaultParagraphFont"/>
    <w:rsid w:val="00037601"/>
  </w:style>
  <w:style w:type="character" w:customStyle="1" w:styleId="eop">
    <w:name w:val="eop"/>
    <w:basedOn w:val="DefaultParagraphFont"/>
    <w:rsid w:val="00037601"/>
  </w:style>
  <w:style w:type="character" w:customStyle="1" w:styleId="FooterChar">
    <w:name w:val="Footer Char"/>
    <w:basedOn w:val="DefaultParagraphFont"/>
    <w:link w:val="Footer"/>
    <w:uiPriority w:val="99"/>
    <w:rsid w:val="00773780"/>
    <w:rPr>
      <w:rFonts w:ascii="Arial" w:hAnsi="Arial" w:cs="Arial"/>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4485382">
      <w:bodyDiv w:val="1"/>
      <w:marLeft w:val="0"/>
      <w:marRight w:val="0"/>
      <w:marTop w:val="0"/>
      <w:marBottom w:val="0"/>
      <w:divBdr>
        <w:top w:val="none" w:sz="0" w:space="0" w:color="auto"/>
        <w:left w:val="none" w:sz="0" w:space="0" w:color="auto"/>
        <w:bottom w:val="none" w:sz="0" w:space="0" w:color="auto"/>
        <w:right w:val="none" w:sz="0" w:space="0" w:color="auto"/>
      </w:divBdr>
      <w:divsChild>
        <w:div w:id="1941177752">
          <w:marLeft w:val="0"/>
          <w:marRight w:val="0"/>
          <w:marTop w:val="0"/>
          <w:marBottom w:val="0"/>
          <w:divBdr>
            <w:top w:val="none" w:sz="0" w:space="0" w:color="auto"/>
            <w:left w:val="none" w:sz="0" w:space="0" w:color="auto"/>
            <w:bottom w:val="none" w:sz="0" w:space="0" w:color="auto"/>
            <w:right w:val="none" w:sz="0" w:space="0" w:color="auto"/>
          </w:divBdr>
          <w:divsChild>
            <w:div w:id="440034664">
              <w:marLeft w:val="0"/>
              <w:marRight w:val="0"/>
              <w:marTop w:val="0"/>
              <w:marBottom w:val="0"/>
              <w:divBdr>
                <w:top w:val="none" w:sz="0" w:space="0" w:color="auto"/>
                <w:left w:val="none" w:sz="0" w:space="0" w:color="auto"/>
                <w:bottom w:val="none" w:sz="0" w:space="0" w:color="auto"/>
                <w:right w:val="none" w:sz="0" w:space="0" w:color="auto"/>
              </w:divBdr>
              <w:divsChild>
                <w:div w:id="1809662564">
                  <w:marLeft w:val="0"/>
                  <w:marRight w:val="0"/>
                  <w:marTop w:val="0"/>
                  <w:marBottom w:val="0"/>
                  <w:divBdr>
                    <w:top w:val="none" w:sz="0" w:space="0" w:color="auto"/>
                    <w:left w:val="none" w:sz="0" w:space="0" w:color="auto"/>
                    <w:bottom w:val="none" w:sz="0" w:space="0" w:color="auto"/>
                    <w:right w:val="none" w:sz="0" w:space="0" w:color="auto"/>
                  </w:divBdr>
                  <w:divsChild>
                    <w:div w:id="300699610">
                      <w:marLeft w:val="0"/>
                      <w:marRight w:val="0"/>
                      <w:marTop w:val="0"/>
                      <w:marBottom w:val="0"/>
                      <w:divBdr>
                        <w:top w:val="none" w:sz="0" w:space="0" w:color="auto"/>
                        <w:left w:val="none" w:sz="0" w:space="0" w:color="auto"/>
                        <w:bottom w:val="none" w:sz="0" w:space="0" w:color="auto"/>
                        <w:right w:val="none" w:sz="0" w:space="0" w:color="auto"/>
                      </w:divBdr>
                      <w:divsChild>
                        <w:div w:id="1124541466">
                          <w:marLeft w:val="0"/>
                          <w:marRight w:val="0"/>
                          <w:marTop w:val="0"/>
                          <w:marBottom w:val="0"/>
                          <w:divBdr>
                            <w:top w:val="none" w:sz="0" w:space="0" w:color="auto"/>
                            <w:left w:val="none" w:sz="0" w:space="0" w:color="auto"/>
                            <w:bottom w:val="none" w:sz="0" w:space="0" w:color="auto"/>
                            <w:right w:val="none" w:sz="0" w:space="0" w:color="auto"/>
                          </w:divBdr>
                          <w:divsChild>
                            <w:div w:id="1782725831">
                              <w:marLeft w:val="0"/>
                              <w:marRight w:val="0"/>
                              <w:marTop w:val="0"/>
                              <w:marBottom w:val="0"/>
                              <w:divBdr>
                                <w:top w:val="none" w:sz="0" w:space="0" w:color="auto"/>
                                <w:left w:val="none" w:sz="0" w:space="0" w:color="auto"/>
                                <w:bottom w:val="none" w:sz="0" w:space="0" w:color="auto"/>
                                <w:right w:val="none" w:sz="0" w:space="0" w:color="auto"/>
                              </w:divBdr>
                              <w:divsChild>
                                <w:div w:id="603654044">
                                  <w:marLeft w:val="0"/>
                                  <w:marRight w:val="0"/>
                                  <w:marTop w:val="0"/>
                                  <w:marBottom w:val="0"/>
                                  <w:divBdr>
                                    <w:top w:val="none" w:sz="0" w:space="0" w:color="auto"/>
                                    <w:left w:val="none" w:sz="0" w:space="0" w:color="auto"/>
                                    <w:bottom w:val="none" w:sz="0" w:space="0" w:color="auto"/>
                                    <w:right w:val="none" w:sz="0" w:space="0" w:color="auto"/>
                                  </w:divBdr>
                                  <w:divsChild>
                                    <w:div w:id="186407750">
                                      <w:marLeft w:val="0"/>
                                      <w:marRight w:val="0"/>
                                      <w:marTop w:val="0"/>
                                      <w:marBottom w:val="0"/>
                                      <w:divBdr>
                                        <w:top w:val="none" w:sz="0" w:space="0" w:color="auto"/>
                                        <w:left w:val="none" w:sz="0" w:space="0" w:color="auto"/>
                                        <w:bottom w:val="none" w:sz="0" w:space="0" w:color="auto"/>
                                        <w:right w:val="none" w:sz="0" w:space="0" w:color="auto"/>
                                      </w:divBdr>
                                      <w:divsChild>
                                        <w:div w:id="1654793355">
                                          <w:marLeft w:val="0"/>
                                          <w:marRight w:val="0"/>
                                          <w:marTop w:val="0"/>
                                          <w:marBottom w:val="0"/>
                                          <w:divBdr>
                                            <w:top w:val="none" w:sz="0" w:space="0" w:color="auto"/>
                                            <w:left w:val="none" w:sz="0" w:space="0" w:color="auto"/>
                                            <w:bottom w:val="none" w:sz="0" w:space="0" w:color="auto"/>
                                            <w:right w:val="none" w:sz="0" w:space="0" w:color="auto"/>
                                          </w:divBdr>
                                          <w:divsChild>
                                            <w:div w:id="1861041896">
                                              <w:marLeft w:val="0"/>
                                              <w:marRight w:val="0"/>
                                              <w:marTop w:val="0"/>
                                              <w:marBottom w:val="0"/>
                                              <w:divBdr>
                                                <w:top w:val="none" w:sz="0" w:space="0" w:color="auto"/>
                                                <w:left w:val="none" w:sz="0" w:space="0" w:color="auto"/>
                                                <w:bottom w:val="none" w:sz="0" w:space="0" w:color="auto"/>
                                                <w:right w:val="none" w:sz="0" w:space="0" w:color="auto"/>
                                              </w:divBdr>
                                              <w:divsChild>
                                                <w:div w:id="1894122149">
                                                  <w:marLeft w:val="0"/>
                                                  <w:marRight w:val="0"/>
                                                  <w:marTop w:val="0"/>
                                                  <w:marBottom w:val="480"/>
                                                  <w:divBdr>
                                                    <w:top w:val="none" w:sz="0" w:space="0" w:color="auto"/>
                                                    <w:left w:val="none" w:sz="0" w:space="0" w:color="auto"/>
                                                    <w:bottom w:val="none" w:sz="0" w:space="0" w:color="auto"/>
                                                    <w:right w:val="none" w:sz="0" w:space="0" w:color="auto"/>
                                                  </w:divBdr>
                                                  <w:divsChild>
                                                    <w:div w:id="644315771">
                                                      <w:marLeft w:val="0"/>
                                                      <w:marRight w:val="0"/>
                                                      <w:marTop w:val="0"/>
                                                      <w:marBottom w:val="0"/>
                                                      <w:divBdr>
                                                        <w:top w:val="single" w:sz="6" w:space="0" w:color="auto"/>
                                                        <w:left w:val="none" w:sz="0" w:space="0" w:color="auto"/>
                                                        <w:bottom w:val="single" w:sz="6" w:space="0" w:color="auto"/>
                                                        <w:right w:val="none" w:sz="0" w:space="0" w:color="auto"/>
                                                      </w:divBdr>
                                                      <w:divsChild>
                                                        <w:div w:id="630670418">
                                                          <w:marLeft w:val="0"/>
                                                          <w:marRight w:val="0"/>
                                                          <w:marTop w:val="0"/>
                                                          <w:marBottom w:val="0"/>
                                                          <w:divBdr>
                                                            <w:top w:val="none" w:sz="0" w:space="0" w:color="auto"/>
                                                            <w:left w:val="none" w:sz="0" w:space="0" w:color="auto"/>
                                                            <w:bottom w:val="none" w:sz="0" w:space="0" w:color="auto"/>
                                                            <w:right w:val="none" w:sz="0" w:space="0" w:color="auto"/>
                                                          </w:divBdr>
                                                          <w:divsChild>
                                                            <w:div w:id="407266589">
                                                              <w:marLeft w:val="0"/>
                                                              <w:marRight w:val="0"/>
                                                              <w:marTop w:val="0"/>
                                                              <w:marBottom w:val="0"/>
                                                              <w:divBdr>
                                                                <w:top w:val="none" w:sz="0" w:space="0" w:color="auto"/>
                                                                <w:left w:val="none" w:sz="0" w:space="0" w:color="auto"/>
                                                                <w:bottom w:val="none" w:sz="0" w:space="0" w:color="auto"/>
                                                                <w:right w:val="none" w:sz="0" w:space="0" w:color="auto"/>
                                                              </w:divBdr>
                                                              <w:divsChild>
                                                                <w:div w:id="2080469708">
                                                                  <w:marLeft w:val="0"/>
                                                                  <w:marRight w:val="0"/>
                                                                  <w:marTop w:val="0"/>
                                                                  <w:marBottom w:val="0"/>
                                                                  <w:divBdr>
                                                                    <w:top w:val="none" w:sz="0" w:space="0" w:color="auto"/>
                                                                    <w:left w:val="none" w:sz="0" w:space="0" w:color="auto"/>
                                                                    <w:bottom w:val="none" w:sz="0" w:space="0" w:color="auto"/>
                                                                    <w:right w:val="none" w:sz="0" w:space="0" w:color="auto"/>
                                                                  </w:divBdr>
                                                                  <w:divsChild>
                                                                    <w:div w:id="457142176">
                                                                      <w:marLeft w:val="0"/>
                                                                      <w:marRight w:val="0"/>
                                                                      <w:marTop w:val="0"/>
                                                                      <w:marBottom w:val="0"/>
                                                                      <w:divBdr>
                                                                        <w:top w:val="none" w:sz="0" w:space="0" w:color="auto"/>
                                                                        <w:left w:val="none" w:sz="0" w:space="0" w:color="auto"/>
                                                                        <w:bottom w:val="none" w:sz="0" w:space="0" w:color="auto"/>
                                                                        <w:right w:val="none" w:sz="0" w:space="0" w:color="auto"/>
                                                                      </w:divBdr>
                                                                      <w:divsChild>
                                                                        <w:div w:id="1479303539">
                                                                          <w:marLeft w:val="0"/>
                                                                          <w:marRight w:val="0"/>
                                                                          <w:marTop w:val="0"/>
                                                                          <w:marBottom w:val="0"/>
                                                                          <w:divBdr>
                                                                            <w:top w:val="none" w:sz="0" w:space="0" w:color="auto"/>
                                                                            <w:left w:val="none" w:sz="0" w:space="0" w:color="auto"/>
                                                                            <w:bottom w:val="none" w:sz="0" w:space="0" w:color="auto"/>
                                                                            <w:right w:val="none" w:sz="0" w:space="0" w:color="auto"/>
                                                                          </w:divBdr>
                                                                          <w:divsChild>
                                                                            <w:div w:id="690840639">
                                                                              <w:marLeft w:val="0"/>
                                                                              <w:marRight w:val="0"/>
                                                                              <w:marTop w:val="0"/>
                                                                              <w:marBottom w:val="0"/>
                                                                              <w:divBdr>
                                                                                <w:top w:val="none" w:sz="0" w:space="0" w:color="auto"/>
                                                                                <w:left w:val="none" w:sz="0" w:space="0" w:color="auto"/>
                                                                                <w:bottom w:val="none" w:sz="0" w:space="0" w:color="auto"/>
                                                                                <w:right w:val="none" w:sz="0" w:space="0" w:color="auto"/>
                                                                              </w:divBdr>
                                                                              <w:divsChild>
                                                                                <w:div w:id="1448426440">
                                                                                  <w:marLeft w:val="0"/>
                                                                                  <w:marRight w:val="0"/>
                                                                                  <w:marTop w:val="0"/>
                                                                                  <w:marBottom w:val="0"/>
                                                                                  <w:divBdr>
                                                                                    <w:top w:val="none" w:sz="0" w:space="0" w:color="auto"/>
                                                                                    <w:left w:val="none" w:sz="0" w:space="0" w:color="auto"/>
                                                                                    <w:bottom w:val="none" w:sz="0" w:space="0" w:color="auto"/>
                                                                                    <w:right w:val="none" w:sz="0" w:space="0" w:color="auto"/>
                                                                                  </w:divBdr>
                                                                                </w:div>
                                                                                <w:div w:id="1577084342">
                                                                                  <w:marLeft w:val="0"/>
                                                                                  <w:marRight w:val="0"/>
                                                                                  <w:marTop w:val="0"/>
                                                                                  <w:marBottom w:val="0"/>
                                                                                  <w:divBdr>
                                                                                    <w:top w:val="none" w:sz="0" w:space="0" w:color="auto"/>
                                                                                    <w:left w:val="none" w:sz="0" w:space="0" w:color="auto"/>
                                                                                    <w:bottom w:val="none" w:sz="0" w:space="0" w:color="auto"/>
                                                                                    <w:right w:val="none" w:sz="0" w:space="0" w:color="auto"/>
                                                                                  </w:divBdr>
                                                                                  <w:divsChild>
                                                                                    <w:div w:id="29224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1461499">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683699343">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bout:blan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about:blan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about:blan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51ef5222-d273-4e86-adbf-8aa3d9e99a84">
      <UserInfo>
        <DisplayName>SAComms (DHHS)</DisplayName>
        <AccountId>34</AccountId>
        <AccountType/>
      </UserInfo>
      <UserInfo>
        <DisplayName>Maria Tsekouras (DHHS)</DisplayName>
        <AccountId>35</AccountId>
        <AccountType/>
      </UserInfo>
      <UserInfo>
        <DisplayName>Feodora Fomin (DHHS)</DisplayName>
        <AccountId>10</AccountId>
        <AccountType/>
      </UserInfo>
      <UserInfo>
        <DisplayName>Louise Crowther (DHHS)</DisplayName>
        <AccountId>9</AccountId>
        <AccountType/>
      </UserInfo>
    </SharedWithUsers>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E9FD4-D45F-4278-8CF3-E4FE6F4E2FEF}">
  <ds:schemaRefs>
    <ds:schemaRef ds:uri="http://schemas.microsoft.com/sharepoint/v3/contenttype/forms"/>
  </ds:schemaRefs>
</ds:datastoreItem>
</file>

<file path=customXml/itemProps2.xml><?xml version="1.0" encoding="utf-8"?>
<ds:datastoreItem xmlns:ds="http://schemas.openxmlformats.org/officeDocument/2006/customXml" ds:itemID="{EF2F36C0-20CC-49A4-8F5E-C6CA52CFAF52}"/>
</file>

<file path=customXml/itemProps3.xml><?xml version="1.0" encoding="utf-8"?>
<ds:datastoreItem xmlns:ds="http://schemas.openxmlformats.org/officeDocument/2006/customXml" ds:itemID="{391ACD7D-C069-4CB5-B913-BE5480467493}">
  <ds:schemaRefs>
    <ds:schemaRef ds:uri="http://schemas.openxmlformats.org/package/2006/metadata/core-properties"/>
    <ds:schemaRef ds:uri="http://purl.org/dc/dcmitype/"/>
    <ds:schemaRef ds:uri="http://schemas.microsoft.com/office/infopath/2007/PartnerControls"/>
    <ds:schemaRef ds:uri="819afca8-9d5b-4e5f-a02d-e8160e861dbb"/>
    <ds:schemaRef ds:uri="d57d50af-0511-4abc-8473-7b8c08a937c3"/>
    <ds:schemaRef ds:uri="http://schemas.microsoft.com/office/2006/documentManagement/types"/>
    <ds:schemaRef ds:uri="http://purl.org/dc/elements/1.1/"/>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557BDB95-416A-47AA-A3D0-630AE34B9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659</Words>
  <Characters>4315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Activity description health Home and Community Care - Allied Health 13096</vt:lpstr>
    </vt:vector>
  </TitlesOfParts>
  <Company>Department of Health and Human Services</Company>
  <LinksUpToDate>false</LinksUpToDate>
  <CharactersWithSpaces>4965</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service agreement activity description</dc:subject>
  <dc:creator>Service Agreement Policy unit</dc:creator>
  <cp:keywords>service agreement; activity description; health; aged and home care; Home and community care - Allied Health; 13096</cp:keywords>
  <cp:lastModifiedBy>Ben Mallinson (DHHS)</cp:lastModifiedBy>
  <cp:revision>10</cp:revision>
  <cp:lastPrinted>2019-04-10T07:24:00Z</cp:lastPrinted>
  <dcterms:created xsi:type="dcterms:W3CDTF">2020-08-27T01:36:00Z</dcterms:created>
  <dcterms:modified xsi:type="dcterms:W3CDTF">2020-09-28T02:37:00Z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efdf5488-3066-4b6c-8fea-9472b8a1f34c_Enabled">
    <vt:lpwstr>true</vt:lpwstr>
  </property>
  <property fmtid="{D5CDD505-2E9C-101B-9397-08002B2CF9AE}" pid="4" name="MSIP_Label_efdf5488-3066-4b6c-8fea-9472b8a1f34c_SetDate">
    <vt:lpwstr>2020-08-20T06:19:23Z</vt:lpwstr>
  </property>
  <property fmtid="{D5CDD505-2E9C-101B-9397-08002B2CF9AE}" pid="5" name="MSIP_Label_efdf5488-3066-4b6c-8fea-9472b8a1f34c_Method">
    <vt:lpwstr>Privileged</vt:lpwstr>
  </property>
  <property fmtid="{D5CDD505-2E9C-101B-9397-08002B2CF9AE}" pid="6" name="MSIP_Label_efdf5488-3066-4b6c-8fea-9472b8a1f34c_Name">
    <vt:lpwstr>efdf5488-3066-4b6c-8fea-9472b8a1f34c</vt:lpwstr>
  </property>
  <property fmtid="{D5CDD505-2E9C-101B-9397-08002B2CF9AE}" pid="7" name="MSIP_Label_efdf5488-3066-4b6c-8fea-9472b8a1f34c_SiteId">
    <vt:lpwstr>c0e0601f-0fac-449c-9c88-a104c4eb9f28</vt:lpwstr>
  </property>
  <property fmtid="{D5CDD505-2E9C-101B-9397-08002B2CF9AE}" pid="8" name="MSIP_Label_efdf5488-3066-4b6c-8fea-9472b8a1f34c_ActionId">
    <vt:lpwstr>4c9e224c-bbfc-477b-b9e8-989a31023dd6</vt:lpwstr>
  </property>
  <property fmtid="{D5CDD505-2E9C-101B-9397-08002B2CF9AE}" pid="9" name="MSIP_Label_efdf5488-3066-4b6c-8fea-9472b8a1f34c_ContentBits">
    <vt:lpwstr>0</vt:lpwstr>
  </property>
  <property fmtid="{D5CDD505-2E9C-101B-9397-08002B2CF9AE}" pid="10" name="ContentTypeId">
    <vt:lpwstr>0x0101009F0C4347C5C6D34BA8C9FCC4F57D19B6</vt:lpwstr>
  </property>
  <property fmtid="{D5CDD505-2E9C-101B-9397-08002B2CF9AE}" pid="11" name="Order">
    <vt:r8>34500</vt:r8>
  </property>
  <property fmtid="{D5CDD505-2E9C-101B-9397-08002B2CF9AE}" pid="12" name="ComplianceAssetId">
    <vt:lpwstr/>
  </property>
</Properties>
</file>