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HACC-PYP Volunteer Coordination 13063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health-strategies/aboriginal-health" TargetMode="External"/>
<Relationship Id="rId13" Type="http://schemas.openxmlformats.org/officeDocument/2006/relationships/hyperlink" Target="https://www.firstpeoplesrelations.vic.gov.au/victorian-aboriginal-affairs-framework" TargetMode="External"/>
<Relationship Id="rId14" Type="http://schemas.openxmlformats.org/officeDocument/2006/relationships/hyperlink" Target="https://www.health.vic.gov.au/home-and-community-care/hacc-program-for-younger-people" TargetMode="External"/>
<Relationship Id="rId15" Type="http://schemas.openxmlformats.org/officeDocument/2006/relationships/hyperlink" Target="https://www.health.vic.gov.au/sites/default/files/2025-07/policy-guide-policy-and-funding-guidelines-2025-26.docx" TargetMode="External"/>
<Relationship Id="rId16" Type="http://schemas.openxmlformats.org/officeDocument/2006/relationships/hyperlink" Target="https://www.health.vic.gov.au/home-and-community-care/reporting-and-data" TargetMode="External"/>
<Relationship Id="rId17" Type="http://schemas.openxmlformats.org/officeDocument/2006/relationships/hyperlink" Target="https://www.health.vic.gov.au/home-and-community-care/hacc-pyp-fees-policy-and-schedule-of-fees" TargetMode="External"/>
<Relationship Id="rId18" Type="http://schemas.openxmlformats.org/officeDocument/2006/relationships/hyperlink" Target="https://www.health.vic.gov.au/home-and-community-care/hacc-program-for-younger-people"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HACC-PYP Volunteer Coordination</w:t>
            </w:r>
          </w:p>
          <w:p>
            <w:pPr>
              <w:spacing w:line="560" w:lineRule="atLeast"/>
              <w:rPr>
                <w:rFonts w:ascii="Arial" w:hAnsi="Arial" w:eastAsia="Arial" w:cs="Arial"/>
                <w:color w:val="201547"/>
                <w:sz w:val="44"/>
              </w:rPr>
            </w:pPr>
            <w:r>
              <w:rPr>
                <w:rFonts w:ascii="Arial" w:hAnsi="Arial" w:eastAsia="Arial" w:cs="Arial"/>
                <w:color w:val="201547"/>
                <w:sz w:val="44"/>
              </w:rPr>
              <w:t>13063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Ageing, Aged and Home Care</w:t>
            </w:r>
          </w:p>
          <w:p>
            <w:pPr>
              <w:spacing w:after="120"/>
              <w:rPr>
                <w:rFonts w:ascii="Arial" w:hAnsi="Arial" w:eastAsia="Arial" w:cs="Arial"/>
                <w:color w:val="201547"/>
                <w:sz w:val="28"/>
              </w:rPr>
            </w:pPr>
            <w:r>
              <w:rPr>
                <w:rFonts w:ascii="Arial" w:hAnsi="Arial" w:eastAsia="Arial" w:cs="Arial"/>
                <w:color w:val="201547"/>
                <w:sz w:val="28"/>
              </w:rPr>
              <w:t>Output: HACC Primary Health, Community Care and Support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Home and Community Care Program for Younger People (HACC PYP) aims to maintain and build a person’s capability to live safely and independently in the home and community.</w:t>
      </w:r>
      <w:r>
        <w:br/>
      </w:r>
      <w:r>
        <w:br/>
      </w:r>
      <w:r>
        <w:rPr>
          <w:rFonts w:ascii="Arial" w:hAnsi="Arial" w:eastAsia="Arial" w:cs="Arial"/>
          <w:color w:val="000000"/>
          <w:sz w:val="20"/>
        </w:rPr>
        <w:t>HACC PYP Volunteer Coordination supports the recruitment, training, and management of volunteers to enhance client wellbeing and service delivery.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HACC PYP Volunteer Coordination provides structured recruitment, onboarding, training and ongoing support for volunteers who assist in delivering HACC PYP services. </w:t>
      </w:r>
      <w:r>
        <w:br/>
      </w:r>
      <w:r>
        <w:br/>
      </w:r>
      <w:r>
        <w:rPr>
          <w:rFonts w:ascii="Arial" w:hAnsi="Arial" w:eastAsia="Arial" w:cs="Arial"/>
          <w:color w:val="000000"/>
          <w:sz w:val="20"/>
        </w:rPr>
        <w:t xml:space="preserve">Volunteers provide a broad range of services and supports directly to the client including, but not limited to: </w:t>
      </w:r>
      <w:r>
        <w:br/>
      </w:r>
      <w:r>
        <w:rPr>
          <w:rFonts w:ascii="Arial" w:hAnsi="Arial" w:eastAsia="Arial" w:cs="Arial"/>
          <w:color w:val="000000"/>
          <w:sz w:val="20"/>
        </w:rPr>
        <w:t>•       Social and community visiting</w:t>
      </w:r>
      <w:r>
        <w:br/>
      </w:r>
      <w:r>
        <w:rPr>
          <w:rFonts w:ascii="Arial" w:hAnsi="Arial" w:eastAsia="Arial" w:cs="Arial"/>
          <w:color w:val="000000"/>
          <w:sz w:val="20"/>
        </w:rPr>
        <w:t xml:space="preserve">•       Facilitation or support of group activities and programs </w:t>
      </w:r>
      <w:r>
        <w:br/>
      </w:r>
      <w:r>
        <w:rPr>
          <w:rFonts w:ascii="Arial" w:hAnsi="Arial" w:eastAsia="Arial" w:cs="Arial"/>
          <w:color w:val="000000"/>
          <w:sz w:val="20"/>
        </w:rPr>
        <w:t xml:space="preserve">•       Stand-alone transport services </w:t>
      </w:r>
      <w:r>
        <w:br/>
      </w:r>
      <w:r>
        <w:rPr>
          <w:rFonts w:ascii="Arial" w:hAnsi="Arial" w:eastAsia="Arial" w:cs="Arial"/>
          <w:color w:val="000000"/>
          <w:sz w:val="20"/>
        </w:rPr>
        <w:t>•       Virtual social support.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This activity is targeted at the volunteer coordinators that support volunteers delivering activities for HACC PYP clients.   </w:t>
      </w:r>
      <w:r>
        <w:br/>
      </w:r>
      <w:r>
        <w:rPr>
          <w:rFonts w:ascii="Arial" w:hAnsi="Arial" w:eastAsia="Arial" w:cs="Arial"/>
          <w:color w:val="000000"/>
          <w:sz w:val="20"/>
        </w:rPr>
        <w:t>The HACC PYP clients are people aged from birth to under 65 years or under 50 years for Aboriginal and Torres Strait Islanders, who have difficulty performing activities of daily living.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HACC PYP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&lt;https://www.health.vic.gov.au/sites/default/files/2025-07/policy-guide-policy-and-funding-guidelines-2025-26.docx&gt;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HACC PYP data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&lt;https://www.health.vic.gov.au/home-and-community-care/reporting-and-data&gt;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HACC PYP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&lt;https://www.health.vic.gov.au/home-and-community-care/hacc-pyp-fees-policy-and-schedule-of-fees&gt;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HACC PYP Linkages activity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coordinator time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the volunteer coordinator worked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direct and indirect hours worked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Hours worked includes all hours the coordinator worked.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hours of service (provided to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trips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Community Service Support Minimum Data Set (VCSS 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Ageing, Aged and Home Care 13063 HACC-PYP Volunteer Coordination</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